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gridCol w:w="8364"/>
      </w:tblGrid>
      <w:tr w:rsidR="003F598A" w:rsidRPr="00984E46" w:rsidTr="003F598A">
        <w:tc>
          <w:tcPr>
            <w:tcW w:w="6345" w:type="dxa"/>
          </w:tcPr>
          <w:p w:rsidR="003F598A" w:rsidRPr="00984E46" w:rsidRDefault="003F598A" w:rsidP="003D1558">
            <w:pPr>
              <w:spacing w:line="240" w:lineRule="auto"/>
              <w:jc w:val="center"/>
              <w:rPr>
                <w:rFonts w:asciiTheme="majorHAnsi" w:hAnsiTheme="majorHAnsi" w:cstheme="majorHAnsi"/>
                <w:b/>
                <w:sz w:val="28"/>
                <w:szCs w:val="24"/>
              </w:rPr>
            </w:pPr>
            <w:r w:rsidRPr="00984E46">
              <w:rPr>
                <w:rFonts w:asciiTheme="majorHAnsi" w:hAnsiTheme="majorHAnsi" w:cstheme="majorHAnsi"/>
                <w:b/>
                <w:sz w:val="28"/>
                <w:szCs w:val="24"/>
              </w:rPr>
              <w:t>BỘ TÀI CHÍNH</w:t>
            </w:r>
          </w:p>
          <w:p w:rsidR="003F598A" w:rsidRPr="00984E46" w:rsidRDefault="00E1190F" w:rsidP="003D1558">
            <w:pPr>
              <w:spacing w:line="240" w:lineRule="auto"/>
              <w:jc w:val="center"/>
              <w:rPr>
                <w:rFonts w:asciiTheme="majorHAnsi" w:hAnsiTheme="majorHAnsi" w:cstheme="majorHAnsi"/>
                <w:b/>
                <w:sz w:val="24"/>
                <w:szCs w:val="24"/>
              </w:rPr>
            </w:pPr>
            <w:r>
              <w:rPr>
                <w:rFonts w:asciiTheme="majorHAnsi" w:hAnsiTheme="majorHAnsi" w:cstheme="majorHAnsi"/>
                <w:b/>
                <w:noProof/>
                <w:sz w:val="24"/>
                <w:szCs w:val="24"/>
              </w:rPr>
              <w:pict>
                <v:line id="_x0000_s2050" style="position:absolute;left:0;text-align:left;flip:y;z-index:251660288;visibility:visible;mso-wrap-distance-top:-3e-5mm;mso-wrap-distance-bottom:-3e-5mm" from="134.05pt,-.3pt" to="173.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p>
        </w:tc>
        <w:tc>
          <w:tcPr>
            <w:tcW w:w="8364" w:type="dxa"/>
          </w:tcPr>
          <w:p w:rsidR="003F598A" w:rsidRPr="00984E46" w:rsidRDefault="003F598A" w:rsidP="003D1558">
            <w:pPr>
              <w:spacing w:line="240" w:lineRule="auto"/>
              <w:jc w:val="center"/>
              <w:rPr>
                <w:rFonts w:asciiTheme="majorHAnsi" w:hAnsiTheme="majorHAnsi" w:cstheme="majorHAnsi"/>
                <w:b/>
                <w:sz w:val="26"/>
                <w:szCs w:val="26"/>
              </w:rPr>
            </w:pPr>
            <w:r w:rsidRPr="00984E46">
              <w:rPr>
                <w:rFonts w:asciiTheme="majorHAnsi" w:hAnsiTheme="majorHAnsi" w:cstheme="majorHAnsi"/>
                <w:b/>
                <w:sz w:val="26"/>
                <w:szCs w:val="26"/>
              </w:rPr>
              <w:t>CỘNG HÒA XÃ HỘI CHỦ NGHĨA VIỆT NAM</w:t>
            </w:r>
          </w:p>
          <w:p w:rsidR="003F598A" w:rsidRPr="00984E46" w:rsidRDefault="003F598A" w:rsidP="003D1558">
            <w:pPr>
              <w:spacing w:line="240" w:lineRule="auto"/>
              <w:jc w:val="center"/>
              <w:rPr>
                <w:rFonts w:asciiTheme="majorHAnsi" w:hAnsiTheme="majorHAnsi" w:cstheme="majorHAnsi"/>
                <w:b/>
                <w:sz w:val="28"/>
                <w:szCs w:val="24"/>
              </w:rPr>
            </w:pPr>
            <w:r w:rsidRPr="00984E46">
              <w:rPr>
                <w:rFonts w:asciiTheme="majorHAnsi" w:hAnsiTheme="majorHAnsi" w:cstheme="majorHAnsi"/>
                <w:b/>
                <w:sz w:val="28"/>
                <w:szCs w:val="24"/>
              </w:rPr>
              <w:t>Độc lập – Tự do – Hạnh phúc</w:t>
            </w:r>
          </w:p>
          <w:p w:rsidR="003F598A" w:rsidRPr="00984E46" w:rsidRDefault="00E1190F" w:rsidP="003D1558">
            <w:pPr>
              <w:spacing w:line="240" w:lineRule="auto"/>
              <w:jc w:val="center"/>
              <w:rPr>
                <w:rFonts w:asciiTheme="majorHAnsi" w:hAnsiTheme="majorHAnsi" w:cstheme="majorHAnsi"/>
                <w:b/>
                <w:sz w:val="24"/>
                <w:szCs w:val="24"/>
              </w:rPr>
            </w:pPr>
            <w:r>
              <w:rPr>
                <w:rFonts w:asciiTheme="majorHAnsi" w:hAnsiTheme="majorHAnsi" w:cstheme="majorHAnsi"/>
                <w:b/>
                <w:noProof/>
                <w:sz w:val="24"/>
                <w:szCs w:val="24"/>
              </w:rPr>
              <w:pict>
                <v:line id="_x0000_s2051" style="position:absolute;left:0;text-align:left;flip:y;z-index:251661312;visibility:visible;mso-wrap-distance-top:-3e-5mm;mso-wrap-distance-bottom:-3e-5mm" from="115.8pt,.6pt" to="289.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p>
        </w:tc>
      </w:tr>
    </w:tbl>
    <w:p w:rsidR="003F598A" w:rsidRPr="00984E46" w:rsidRDefault="003F598A" w:rsidP="003D1558">
      <w:pPr>
        <w:spacing w:line="240" w:lineRule="auto"/>
        <w:jc w:val="center"/>
        <w:rPr>
          <w:rFonts w:asciiTheme="majorHAnsi" w:hAnsiTheme="majorHAnsi" w:cstheme="majorHAnsi"/>
          <w:b/>
          <w:sz w:val="28"/>
          <w:szCs w:val="24"/>
        </w:rPr>
      </w:pPr>
    </w:p>
    <w:p w:rsidR="003F598A" w:rsidRPr="00984E46" w:rsidRDefault="003F598A" w:rsidP="003D1558">
      <w:pPr>
        <w:spacing w:line="240" w:lineRule="auto"/>
        <w:jc w:val="center"/>
        <w:rPr>
          <w:rFonts w:asciiTheme="majorHAnsi" w:hAnsiTheme="majorHAnsi" w:cstheme="majorHAnsi"/>
          <w:b/>
          <w:sz w:val="28"/>
          <w:szCs w:val="24"/>
        </w:rPr>
      </w:pPr>
      <w:r w:rsidRPr="00984E46">
        <w:rPr>
          <w:rFonts w:asciiTheme="majorHAnsi" w:hAnsiTheme="majorHAnsi" w:cstheme="majorHAnsi"/>
          <w:b/>
          <w:sz w:val="28"/>
          <w:szCs w:val="24"/>
        </w:rPr>
        <w:t>Phụ lục</w:t>
      </w:r>
    </w:p>
    <w:p w:rsidR="003F598A" w:rsidRPr="00984E46" w:rsidRDefault="003F598A" w:rsidP="003D1558">
      <w:pPr>
        <w:spacing w:line="240" w:lineRule="auto"/>
        <w:jc w:val="center"/>
        <w:rPr>
          <w:rFonts w:asciiTheme="majorHAnsi" w:hAnsiTheme="majorHAnsi" w:cstheme="majorHAnsi"/>
          <w:b/>
          <w:sz w:val="28"/>
          <w:szCs w:val="24"/>
        </w:rPr>
      </w:pPr>
      <w:r w:rsidRPr="00984E46">
        <w:rPr>
          <w:rFonts w:asciiTheme="majorHAnsi" w:hAnsiTheme="majorHAnsi" w:cstheme="majorHAnsi"/>
          <w:b/>
          <w:sz w:val="28"/>
          <w:szCs w:val="24"/>
        </w:rPr>
        <w:t>BẢNG TỔNG HỢP Ý KIẾN THAM GIA</w:t>
      </w:r>
      <w:r w:rsidR="0081471F">
        <w:rPr>
          <w:rFonts w:asciiTheme="majorHAnsi" w:hAnsiTheme="majorHAnsi" w:cstheme="majorHAnsi"/>
          <w:b/>
          <w:sz w:val="28"/>
          <w:szCs w:val="24"/>
        </w:rPr>
        <w:t xml:space="preserve"> CỦA THÀNH VIÊN TỔ BIÊN TẬP VỀ</w:t>
      </w:r>
      <w:r w:rsidRPr="00984E46">
        <w:rPr>
          <w:rFonts w:asciiTheme="majorHAnsi" w:hAnsiTheme="majorHAnsi" w:cstheme="majorHAnsi"/>
          <w:b/>
          <w:sz w:val="28"/>
          <w:szCs w:val="24"/>
        </w:rPr>
        <w:br/>
        <w:t>DỰ THẢO LUẬT QUẢN LÝ VÀ ĐẦU TƯ VỐN NHÀ NƯỚC TẠI DOANH NGHIỆP</w:t>
      </w:r>
    </w:p>
    <w:p w:rsidR="003F598A" w:rsidRPr="00984E46" w:rsidRDefault="003F598A" w:rsidP="003D1558">
      <w:pPr>
        <w:spacing w:line="240" w:lineRule="auto"/>
        <w:rPr>
          <w:rFonts w:asciiTheme="majorHAnsi" w:hAnsiTheme="majorHAnsi" w:cstheme="majorHAnsi"/>
        </w:rPr>
      </w:pPr>
    </w:p>
    <w:tbl>
      <w:tblPr>
        <w:tblStyle w:val="TableGrid"/>
        <w:tblW w:w="15168" w:type="dxa"/>
        <w:tblInd w:w="-459" w:type="dxa"/>
        <w:tblLook w:val="04A0"/>
      </w:tblPr>
      <w:tblGrid>
        <w:gridCol w:w="817"/>
        <w:gridCol w:w="5420"/>
        <w:gridCol w:w="426"/>
        <w:gridCol w:w="5528"/>
        <w:gridCol w:w="2977"/>
      </w:tblGrid>
      <w:tr w:rsidR="006224CA" w:rsidRPr="00735439" w:rsidTr="005D3240">
        <w:tc>
          <w:tcPr>
            <w:tcW w:w="817" w:type="dxa"/>
          </w:tcPr>
          <w:p w:rsidR="006224CA" w:rsidRPr="00735439" w:rsidRDefault="006224CA" w:rsidP="00735439">
            <w:pPr>
              <w:pStyle w:val="Heading1"/>
              <w:spacing w:before="60" w:after="60"/>
              <w:outlineLvl w:val="0"/>
              <w:rPr>
                <w:sz w:val="22"/>
                <w:szCs w:val="22"/>
              </w:rPr>
            </w:pPr>
            <w:r w:rsidRPr="00735439">
              <w:rPr>
                <w:sz w:val="22"/>
                <w:szCs w:val="22"/>
              </w:rPr>
              <w:t>STT</w:t>
            </w:r>
          </w:p>
        </w:tc>
        <w:tc>
          <w:tcPr>
            <w:tcW w:w="5420" w:type="dxa"/>
          </w:tcPr>
          <w:p w:rsidR="006224CA" w:rsidRPr="00735439" w:rsidRDefault="000A27A4" w:rsidP="00735439">
            <w:pPr>
              <w:pStyle w:val="Heading1"/>
              <w:spacing w:before="60" w:after="60"/>
              <w:ind w:right="-137"/>
              <w:outlineLvl w:val="0"/>
              <w:rPr>
                <w:sz w:val="22"/>
                <w:szCs w:val="22"/>
              </w:rPr>
            </w:pPr>
            <w:r w:rsidRPr="00735439">
              <w:rPr>
                <w:sz w:val="22"/>
                <w:szCs w:val="22"/>
              </w:rPr>
              <w:t>Nội dung dự thảo Luật số 3</w:t>
            </w:r>
            <w:r w:rsidRPr="00735439">
              <w:rPr>
                <w:sz w:val="22"/>
                <w:szCs w:val="22"/>
              </w:rPr>
              <w:br/>
              <w:t>Luật Quản lý và đầu tư vốn nhà nước tại doanh nghiệp</w:t>
            </w:r>
          </w:p>
        </w:tc>
        <w:tc>
          <w:tcPr>
            <w:tcW w:w="5954" w:type="dxa"/>
            <w:gridSpan w:val="2"/>
          </w:tcPr>
          <w:p w:rsidR="006224CA" w:rsidRPr="00735439" w:rsidRDefault="00892787" w:rsidP="00735439">
            <w:pPr>
              <w:pStyle w:val="Heading1"/>
              <w:spacing w:before="60" w:after="60"/>
              <w:outlineLvl w:val="0"/>
              <w:rPr>
                <w:sz w:val="22"/>
                <w:szCs w:val="22"/>
              </w:rPr>
            </w:pPr>
            <w:r w:rsidRPr="00735439">
              <w:rPr>
                <w:sz w:val="22"/>
                <w:szCs w:val="22"/>
              </w:rPr>
              <w:t>Ý kiến thành vên Tổ biên tập</w:t>
            </w:r>
          </w:p>
        </w:tc>
        <w:tc>
          <w:tcPr>
            <w:tcW w:w="2977" w:type="dxa"/>
          </w:tcPr>
          <w:p w:rsidR="006224CA" w:rsidRPr="00735439" w:rsidRDefault="00892787" w:rsidP="00735439">
            <w:pPr>
              <w:pStyle w:val="Heading1"/>
              <w:spacing w:before="60" w:after="60"/>
              <w:outlineLvl w:val="0"/>
              <w:rPr>
                <w:sz w:val="22"/>
                <w:szCs w:val="22"/>
              </w:rPr>
            </w:pPr>
            <w:r w:rsidRPr="00735439">
              <w:rPr>
                <w:sz w:val="22"/>
                <w:szCs w:val="22"/>
              </w:rPr>
              <w:t>Tiếp thu, giải trình ý kiến</w:t>
            </w:r>
          </w:p>
        </w:tc>
      </w:tr>
      <w:tr w:rsidR="006224CA" w:rsidRPr="00735439" w:rsidTr="00361CE4">
        <w:trPr>
          <w:trHeight w:val="100"/>
        </w:trPr>
        <w:tc>
          <w:tcPr>
            <w:tcW w:w="15168" w:type="dxa"/>
            <w:gridSpan w:val="5"/>
          </w:tcPr>
          <w:p w:rsidR="006224CA" w:rsidRPr="00735439" w:rsidRDefault="006224CA" w:rsidP="00735439">
            <w:pPr>
              <w:pStyle w:val="Heading1"/>
              <w:spacing w:before="60" w:after="60"/>
              <w:jc w:val="both"/>
              <w:outlineLvl w:val="0"/>
              <w:rPr>
                <w:b w:val="0"/>
                <w:sz w:val="22"/>
                <w:szCs w:val="22"/>
              </w:rPr>
            </w:pPr>
            <w:bookmarkStart w:id="0" w:name="chuong_1"/>
            <w:bookmarkStart w:id="1" w:name="_Toc136360166"/>
            <w:bookmarkStart w:id="2" w:name="_Toc147241703"/>
            <w:bookmarkStart w:id="3" w:name="_Toc167551543"/>
            <w:r w:rsidRPr="00735439">
              <w:rPr>
                <w:sz w:val="22"/>
                <w:szCs w:val="22"/>
              </w:rPr>
              <w:t xml:space="preserve">CHƯƠNG </w:t>
            </w:r>
            <w:bookmarkEnd w:id="0"/>
            <w:bookmarkEnd w:id="1"/>
            <w:bookmarkEnd w:id="2"/>
            <w:r w:rsidRPr="00735439">
              <w:rPr>
                <w:sz w:val="22"/>
                <w:szCs w:val="22"/>
              </w:rPr>
              <w:t>I</w:t>
            </w:r>
          </w:p>
          <w:p w:rsidR="006224CA" w:rsidRPr="00735439" w:rsidRDefault="006224CA" w:rsidP="00735439">
            <w:pPr>
              <w:pStyle w:val="Heading1"/>
              <w:spacing w:before="60" w:after="60"/>
              <w:jc w:val="both"/>
              <w:outlineLvl w:val="0"/>
              <w:rPr>
                <w:sz w:val="22"/>
                <w:szCs w:val="22"/>
              </w:rPr>
            </w:pPr>
            <w:bookmarkStart w:id="4" w:name="chuong_1_name"/>
            <w:bookmarkStart w:id="5" w:name="_Toc136360167"/>
            <w:bookmarkStart w:id="6" w:name="_Toc147241704"/>
            <w:bookmarkStart w:id="7" w:name="_Toc167551544"/>
            <w:bookmarkEnd w:id="3"/>
            <w:r w:rsidRPr="00735439">
              <w:rPr>
                <w:bCs/>
                <w:sz w:val="22"/>
                <w:szCs w:val="22"/>
              </w:rPr>
              <w:t>NHỮNG QUY ĐỊNH CHUNG</w:t>
            </w:r>
            <w:bookmarkEnd w:id="4"/>
            <w:bookmarkEnd w:id="5"/>
            <w:bookmarkEnd w:id="6"/>
            <w:bookmarkEnd w:id="7"/>
          </w:p>
        </w:tc>
      </w:tr>
      <w:tr w:rsidR="006224CA" w:rsidRPr="00735439" w:rsidTr="009502E0">
        <w:tc>
          <w:tcPr>
            <w:tcW w:w="817" w:type="dxa"/>
          </w:tcPr>
          <w:p w:rsidR="006224CA" w:rsidRPr="00735439" w:rsidRDefault="006224CA" w:rsidP="00735439">
            <w:pPr>
              <w:pStyle w:val="Heading1"/>
              <w:numPr>
                <w:ilvl w:val="0"/>
                <w:numId w:val="2"/>
              </w:numPr>
              <w:spacing w:before="60" w:after="60"/>
              <w:jc w:val="both"/>
              <w:outlineLvl w:val="0"/>
              <w:rPr>
                <w:bCs/>
                <w:sz w:val="22"/>
                <w:szCs w:val="22"/>
              </w:rPr>
            </w:pPr>
          </w:p>
        </w:tc>
        <w:tc>
          <w:tcPr>
            <w:tcW w:w="5846" w:type="dxa"/>
            <w:gridSpan w:val="2"/>
          </w:tcPr>
          <w:p w:rsidR="006224CA" w:rsidRPr="00735439" w:rsidRDefault="006224CA" w:rsidP="00735439">
            <w:pPr>
              <w:pStyle w:val="Heading1"/>
              <w:spacing w:before="60" w:after="60"/>
              <w:jc w:val="both"/>
              <w:outlineLvl w:val="0"/>
              <w:rPr>
                <w:bCs/>
                <w:sz w:val="22"/>
                <w:szCs w:val="22"/>
              </w:rPr>
            </w:pPr>
            <w:bookmarkStart w:id="8" w:name="dieu_2"/>
            <w:bookmarkStart w:id="9" w:name="_Toc136360169"/>
            <w:bookmarkStart w:id="10" w:name="_Toc147241706"/>
            <w:bookmarkStart w:id="11" w:name="_Toc167551546"/>
            <w:r w:rsidRPr="00735439">
              <w:rPr>
                <w:bCs/>
                <w:sz w:val="22"/>
                <w:szCs w:val="22"/>
              </w:rPr>
              <w:t>Điều 2. Đối tượng áp dụng</w:t>
            </w:r>
            <w:bookmarkEnd w:id="8"/>
            <w:bookmarkEnd w:id="9"/>
            <w:bookmarkEnd w:id="10"/>
            <w:bookmarkEnd w:id="11"/>
          </w:p>
        </w:tc>
        <w:tc>
          <w:tcPr>
            <w:tcW w:w="5528" w:type="dxa"/>
          </w:tcPr>
          <w:p w:rsidR="006224CA" w:rsidRPr="00735439" w:rsidRDefault="006224CA" w:rsidP="00735439">
            <w:pPr>
              <w:pStyle w:val="Heading1"/>
              <w:spacing w:before="60" w:after="60"/>
              <w:jc w:val="both"/>
              <w:outlineLvl w:val="0"/>
              <w:rPr>
                <w:bCs/>
                <w:sz w:val="22"/>
                <w:szCs w:val="22"/>
              </w:rPr>
            </w:pPr>
          </w:p>
        </w:tc>
        <w:tc>
          <w:tcPr>
            <w:tcW w:w="2977" w:type="dxa"/>
          </w:tcPr>
          <w:p w:rsidR="006224CA" w:rsidRPr="00735439" w:rsidRDefault="006224CA" w:rsidP="00735439">
            <w:pPr>
              <w:pStyle w:val="Heading1"/>
              <w:spacing w:before="60" w:after="60"/>
              <w:jc w:val="both"/>
              <w:outlineLvl w:val="0"/>
              <w:rPr>
                <w:bCs/>
                <w:sz w:val="22"/>
                <w:szCs w:val="22"/>
              </w:rPr>
            </w:pPr>
          </w:p>
        </w:tc>
      </w:tr>
      <w:tr w:rsidR="006224CA" w:rsidRPr="00735439" w:rsidTr="009502E0">
        <w:tc>
          <w:tcPr>
            <w:tcW w:w="817" w:type="dxa"/>
          </w:tcPr>
          <w:p w:rsidR="006224CA" w:rsidRPr="00735439" w:rsidRDefault="006224CA" w:rsidP="00735439">
            <w:pPr>
              <w:pStyle w:val="ListParagraph"/>
              <w:numPr>
                <w:ilvl w:val="0"/>
                <w:numId w:val="2"/>
              </w:numPr>
              <w:shd w:val="clear" w:color="auto" w:fill="FFFFFF"/>
              <w:spacing w:before="60" w:after="60" w:line="240" w:lineRule="auto"/>
              <w:rPr>
                <w:sz w:val="22"/>
                <w:szCs w:val="22"/>
                <w:lang w:val="nl-NL"/>
              </w:rPr>
            </w:pPr>
            <w:bookmarkStart w:id="12" w:name="_Toc136360170"/>
            <w:bookmarkStart w:id="13" w:name="_Toc147241707"/>
          </w:p>
        </w:tc>
        <w:tc>
          <w:tcPr>
            <w:tcW w:w="5846" w:type="dxa"/>
            <w:gridSpan w:val="2"/>
          </w:tcPr>
          <w:p w:rsidR="006224CA" w:rsidRPr="00735439" w:rsidRDefault="006224CA" w:rsidP="00735439">
            <w:pPr>
              <w:shd w:val="clear" w:color="auto" w:fill="FFFFFF"/>
              <w:spacing w:before="60" w:after="60" w:line="240" w:lineRule="auto"/>
              <w:rPr>
                <w:sz w:val="22"/>
                <w:szCs w:val="22"/>
                <w:lang w:val="nl-NL"/>
              </w:rPr>
            </w:pPr>
            <w:r w:rsidRPr="00735439">
              <w:rPr>
                <w:sz w:val="22"/>
                <w:szCs w:val="22"/>
                <w:lang w:val="nl-NL"/>
              </w:rPr>
              <w:t>2. Doanh nghiệp có vốn nhà nước đầu tư.</w:t>
            </w:r>
          </w:p>
        </w:tc>
        <w:tc>
          <w:tcPr>
            <w:tcW w:w="5528" w:type="dxa"/>
          </w:tcPr>
          <w:p w:rsidR="003D1558" w:rsidRPr="00735439" w:rsidRDefault="003D1558" w:rsidP="00735439">
            <w:pPr>
              <w:spacing w:before="60" w:after="60" w:line="240" w:lineRule="auto"/>
              <w:rPr>
                <w:sz w:val="22"/>
                <w:szCs w:val="22"/>
                <w:lang w:val="nl-NL"/>
              </w:rPr>
            </w:pPr>
            <w:r w:rsidRPr="00735439">
              <w:rPr>
                <w:b/>
                <w:sz w:val="22"/>
                <w:szCs w:val="22"/>
                <w:lang w:val="nl-NL"/>
              </w:rPr>
              <w:t>- Đoàn Thị Thu Nga:</w:t>
            </w:r>
            <w:r w:rsidRPr="00735439">
              <w:rPr>
                <w:sz w:val="22"/>
                <w:szCs w:val="22"/>
                <w:lang w:val="nl-NL"/>
              </w:rPr>
              <w:t xml:space="preserve"> Đề nghị sửa đổi như sau:</w:t>
            </w:r>
          </w:p>
          <w:p w:rsidR="006224CA" w:rsidRPr="00735439" w:rsidRDefault="003D1558" w:rsidP="00735439">
            <w:pPr>
              <w:shd w:val="clear" w:color="auto" w:fill="FFFFFF"/>
              <w:spacing w:before="60" w:after="60" w:line="240" w:lineRule="auto"/>
              <w:rPr>
                <w:i/>
                <w:sz w:val="22"/>
                <w:szCs w:val="22"/>
              </w:rPr>
            </w:pPr>
            <w:r w:rsidRPr="00735439">
              <w:rPr>
                <w:i/>
                <w:sz w:val="22"/>
                <w:szCs w:val="22"/>
              </w:rPr>
              <w:t xml:space="preserve">“2. </w:t>
            </w:r>
            <w:r w:rsidRPr="00735439">
              <w:rPr>
                <w:i/>
                <w:iCs/>
                <w:sz w:val="22"/>
                <w:szCs w:val="22"/>
              </w:rPr>
              <w:t xml:space="preserve">Doanh nghiệp có vốn nhà nước đầu tư </w:t>
            </w:r>
            <w:r w:rsidRPr="00735439">
              <w:rPr>
                <w:i/>
                <w:iCs/>
                <w:sz w:val="22"/>
                <w:szCs w:val="22"/>
                <w:u w:val="single"/>
              </w:rPr>
              <w:t>trực tiếp</w:t>
            </w:r>
            <w:r w:rsidRPr="00735439">
              <w:rPr>
                <w:i/>
                <w:sz w:val="22"/>
                <w:szCs w:val="22"/>
              </w:rPr>
              <w:t>”.</w:t>
            </w:r>
          </w:p>
          <w:p w:rsidR="003D1558" w:rsidRPr="00735439" w:rsidRDefault="003D1558" w:rsidP="00735439">
            <w:pPr>
              <w:shd w:val="clear" w:color="auto" w:fill="FFFFFF"/>
              <w:spacing w:before="60" w:after="60" w:line="240" w:lineRule="auto"/>
              <w:rPr>
                <w:sz w:val="22"/>
                <w:szCs w:val="22"/>
                <w:lang w:val="nl-NL"/>
              </w:rPr>
            </w:pPr>
            <w:r w:rsidRPr="00735439">
              <w:rPr>
                <w:sz w:val="22"/>
                <w:szCs w:val="22"/>
                <w:lang w:val="nl-NL"/>
              </w:rPr>
              <w:t>Lý do: Đối tượng áp dụng của Dự thảo chưa phù hợp với nguyên tắc quản lý và đầu tư vốn nhà nước quy định tại Dự thảo.</w:t>
            </w:r>
          </w:p>
        </w:tc>
        <w:tc>
          <w:tcPr>
            <w:tcW w:w="2977" w:type="dxa"/>
          </w:tcPr>
          <w:p w:rsidR="00B21872" w:rsidRPr="00735439" w:rsidRDefault="00B21872" w:rsidP="00735439">
            <w:pPr>
              <w:spacing w:line="240" w:lineRule="auto"/>
              <w:rPr>
                <w:sz w:val="22"/>
                <w:szCs w:val="22"/>
              </w:rPr>
            </w:pPr>
            <w:r w:rsidRPr="00735439">
              <w:rPr>
                <w:sz w:val="22"/>
                <w:szCs w:val="22"/>
                <w:lang w:val="nl-NL"/>
              </w:rPr>
              <w:t xml:space="preserve">(i) </w:t>
            </w:r>
            <w:r w:rsidRPr="00735439">
              <w:rPr>
                <w:sz w:val="22"/>
                <w:szCs w:val="22"/>
              </w:rPr>
              <w:t>Việc đề xuất đối tượng áp dụng Luật đã được Bộ Tài chính báo cáo tại Trang 14 Tờ trình số 79/TTr-BTC ngày 17/4/2024 và tại mục 1 Phụ lục kèm theo Báo cáo số 257/BC-CP ngày 20/5/2024 của Chính phủ cũng đã báo cáo UBTVQH làm rõ thêm cơ sở đề xuất đối tượng áp dụng.</w:t>
            </w:r>
          </w:p>
          <w:p w:rsidR="006224CA" w:rsidRPr="00735439" w:rsidRDefault="00B21872" w:rsidP="00735439">
            <w:pPr>
              <w:shd w:val="clear" w:color="auto" w:fill="FFFFFF"/>
              <w:spacing w:before="60" w:after="60" w:line="240" w:lineRule="auto"/>
              <w:rPr>
                <w:sz w:val="22"/>
                <w:szCs w:val="22"/>
                <w:lang w:val="nl-NL"/>
              </w:rPr>
            </w:pPr>
            <w:r w:rsidRPr="00735439">
              <w:rPr>
                <w:sz w:val="22"/>
                <w:szCs w:val="22"/>
              </w:rPr>
              <w:t xml:space="preserve">Việc bổ sung đối tượng áp dụng Luật bao gồm cả các doanh nghiệp có vốn nhà nước đầu tư khác không phải nhằm quản lý như đối với doanh nghiệp có vốn nhà nước đầu tư trực tiếp mà có sự phân công rõ, phân cấp mạnh; đảm bảo quản lý theo dòng vốn, không quản lý pháp nhân doanh nghiệp; Nhà nước quản lý cơ quan đại diện chủ sở hữu vốn, cơ quan đại diện chủ sở hữu vốn quản lý theo phần vốn nhà nước đầu tư tại doanh nghiệp </w:t>
            </w:r>
            <w:r w:rsidRPr="00735439">
              <w:rPr>
                <w:sz w:val="22"/>
                <w:szCs w:val="22"/>
              </w:rPr>
              <w:lastRenderedPageBreak/>
              <w:t xml:space="preserve">có vốn nhà nước đầu tư trực tiếp và doanh nghiệp có vốn nhà nước đầu tư trực tiếp chịu trách nhiệm quản lý </w:t>
            </w:r>
            <w:r w:rsidRPr="00735439">
              <w:rPr>
                <w:sz w:val="22"/>
                <w:szCs w:val="22"/>
                <w:lang w:val="nl-NL"/>
              </w:rPr>
              <w:t>theo</w:t>
            </w:r>
            <w:r w:rsidRPr="00735439">
              <w:rPr>
                <w:sz w:val="22"/>
                <w:szCs w:val="22"/>
              </w:rPr>
              <w:t xml:space="preserve"> phần vốn tại doanh nghiệp có vốn nhà nước đầu tư khác.</w:t>
            </w:r>
          </w:p>
        </w:tc>
      </w:tr>
      <w:tr w:rsidR="006224CA" w:rsidRPr="00735439" w:rsidTr="009502E0">
        <w:tc>
          <w:tcPr>
            <w:tcW w:w="817" w:type="dxa"/>
          </w:tcPr>
          <w:p w:rsidR="006224CA" w:rsidRPr="00735439" w:rsidRDefault="006224CA" w:rsidP="00735439">
            <w:pPr>
              <w:pStyle w:val="Heading1"/>
              <w:numPr>
                <w:ilvl w:val="0"/>
                <w:numId w:val="2"/>
              </w:numPr>
              <w:spacing w:before="60" w:after="60"/>
              <w:jc w:val="both"/>
              <w:outlineLvl w:val="0"/>
              <w:rPr>
                <w:bCs/>
                <w:sz w:val="22"/>
                <w:szCs w:val="22"/>
              </w:rPr>
            </w:pPr>
          </w:p>
        </w:tc>
        <w:tc>
          <w:tcPr>
            <w:tcW w:w="5846" w:type="dxa"/>
            <w:gridSpan w:val="2"/>
          </w:tcPr>
          <w:p w:rsidR="006224CA" w:rsidRPr="00735439" w:rsidRDefault="006224CA" w:rsidP="00735439">
            <w:pPr>
              <w:pStyle w:val="Heading1"/>
              <w:spacing w:before="60" w:after="60"/>
              <w:jc w:val="both"/>
              <w:outlineLvl w:val="0"/>
              <w:rPr>
                <w:b w:val="0"/>
                <w:bCs/>
                <w:sz w:val="22"/>
                <w:szCs w:val="22"/>
              </w:rPr>
            </w:pPr>
            <w:bookmarkStart w:id="14" w:name="_Toc167551547"/>
            <w:r w:rsidRPr="00735439">
              <w:rPr>
                <w:bCs/>
                <w:sz w:val="22"/>
                <w:szCs w:val="22"/>
              </w:rPr>
              <w:t>Điều 3. Áp dụng Luật Quản lý và đầu tư vốn nhà nước tại doanh nghiệp, điều ước quốc tế, thỏa thuận quốc tế</w:t>
            </w:r>
            <w:bookmarkEnd w:id="14"/>
          </w:p>
        </w:tc>
        <w:tc>
          <w:tcPr>
            <w:tcW w:w="5528" w:type="dxa"/>
          </w:tcPr>
          <w:p w:rsidR="006224CA" w:rsidRPr="00735439" w:rsidRDefault="006224CA" w:rsidP="00735439">
            <w:pPr>
              <w:pStyle w:val="Heading1"/>
              <w:spacing w:before="60" w:after="60"/>
              <w:jc w:val="both"/>
              <w:outlineLvl w:val="0"/>
              <w:rPr>
                <w:bCs/>
                <w:sz w:val="22"/>
                <w:szCs w:val="22"/>
              </w:rPr>
            </w:pPr>
          </w:p>
        </w:tc>
        <w:tc>
          <w:tcPr>
            <w:tcW w:w="2977" w:type="dxa"/>
          </w:tcPr>
          <w:p w:rsidR="006224CA" w:rsidRPr="00735439" w:rsidRDefault="006224CA" w:rsidP="00735439">
            <w:pPr>
              <w:pStyle w:val="Heading1"/>
              <w:spacing w:before="60" w:after="60"/>
              <w:jc w:val="both"/>
              <w:outlineLvl w:val="0"/>
              <w:rPr>
                <w:bCs/>
                <w:sz w:val="22"/>
                <w:szCs w:val="22"/>
              </w:rPr>
            </w:pPr>
          </w:p>
        </w:tc>
      </w:tr>
      <w:tr w:rsidR="006224CA" w:rsidRPr="00735439" w:rsidTr="009502E0">
        <w:tc>
          <w:tcPr>
            <w:tcW w:w="817" w:type="dxa"/>
          </w:tcPr>
          <w:p w:rsidR="006224CA" w:rsidRPr="00735439" w:rsidRDefault="006224CA"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6224CA" w:rsidRPr="00735439" w:rsidRDefault="006224CA" w:rsidP="00735439">
            <w:pPr>
              <w:shd w:val="clear" w:color="auto" w:fill="FFFFFF"/>
              <w:spacing w:before="60" w:after="60" w:line="240" w:lineRule="auto"/>
              <w:rPr>
                <w:sz w:val="22"/>
                <w:szCs w:val="22"/>
                <w:lang w:val="nl-NL"/>
              </w:rPr>
            </w:pPr>
            <w:r w:rsidRPr="00735439">
              <w:rPr>
                <w:sz w:val="22"/>
                <w:szCs w:val="22"/>
                <w:lang w:val="nl-NL"/>
              </w:rPr>
              <w:t>3. Dự án đầu tư của doanh nghiệp có vốn nhà nước đầu tư có sử dụng nguồn vốn đầu tư công thực hiện theo quy định của pháp luật về đầu tư công.</w:t>
            </w:r>
          </w:p>
        </w:tc>
        <w:tc>
          <w:tcPr>
            <w:tcW w:w="5528" w:type="dxa"/>
          </w:tcPr>
          <w:p w:rsidR="003D1558" w:rsidRPr="00735439" w:rsidRDefault="003D1558" w:rsidP="00735439">
            <w:pPr>
              <w:spacing w:before="60" w:after="60" w:line="240" w:lineRule="auto"/>
              <w:rPr>
                <w:sz w:val="22"/>
                <w:szCs w:val="22"/>
                <w:lang w:val="nl-NL"/>
              </w:rPr>
            </w:pPr>
            <w:r w:rsidRPr="00735439">
              <w:rPr>
                <w:b/>
                <w:sz w:val="22"/>
                <w:szCs w:val="22"/>
                <w:lang w:val="nl-NL"/>
              </w:rPr>
              <w:t xml:space="preserve">- Đoàn Thị Thu Nga: </w:t>
            </w:r>
            <w:r w:rsidRPr="00735439">
              <w:rPr>
                <w:sz w:val="22"/>
                <w:szCs w:val="22"/>
                <w:lang w:val="nl-NL"/>
              </w:rPr>
              <w:t>Đề nghị sửa đổi như sau:</w:t>
            </w:r>
          </w:p>
          <w:p w:rsidR="006224CA" w:rsidRPr="00735439" w:rsidRDefault="003D1558" w:rsidP="00735439">
            <w:pPr>
              <w:shd w:val="clear" w:color="auto" w:fill="FFFFFF"/>
              <w:spacing w:before="60" w:after="60" w:line="240" w:lineRule="auto"/>
              <w:rPr>
                <w:i/>
                <w:sz w:val="22"/>
                <w:szCs w:val="22"/>
              </w:rPr>
            </w:pPr>
            <w:r w:rsidRPr="00735439">
              <w:rPr>
                <w:i/>
                <w:sz w:val="22"/>
                <w:szCs w:val="22"/>
              </w:rPr>
              <w:t xml:space="preserve">“3. </w:t>
            </w:r>
            <w:r w:rsidRPr="00735439">
              <w:rPr>
                <w:i/>
                <w:iCs/>
                <w:sz w:val="22"/>
                <w:szCs w:val="22"/>
              </w:rPr>
              <w:t xml:space="preserve">Việc thực hiện dự án đầu tư của doanh nghiệp có vốn nhà nước đầu tư tại nước tại nước ngoài </w:t>
            </w:r>
            <w:r w:rsidRPr="00735439">
              <w:rPr>
                <w:i/>
                <w:iCs/>
                <w:sz w:val="22"/>
                <w:szCs w:val="22"/>
                <w:u w:val="single"/>
              </w:rPr>
              <w:t>tuân thủ pháp luật quốc gia, vùng lãnh thổ tiếp nhận đầu tư</w:t>
            </w:r>
            <w:r w:rsidRPr="00735439">
              <w:rPr>
                <w:i/>
                <w:iCs/>
                <w:sz w:val="22"/>
                <w:szCs w:val="22"/>
              </w:rPr>
              <w:t>, các điều ước quốc tế mà nước Cộng hòa xã hội chủ nghĩa Việt Nam, nước tiếp nhận đầu tư là thành viên, thỏa thuận quốc tế giữa bên Việt Nam với quốc gia, vùng lãnh thổ tiếp nhận đầu tư</w:t>
            </w:r>
            <w:r w:rsidRPr="00735439">
              <w:rPr>
                <w:i/>
                <w:sz w:val="22"/>
                <w:szCs w:val="22"/>
              </w:rPr>
              <w:t>”.</w:t>
            </w:r>
          </w:p>
          <w:p w:rsidR="003D1558" w:rsidRPr="00735439" w:rsidRDefault="003D1558" w:rsidP="00735439">
            <w:pPr>
              <w:shd w:val="clear" w:color="auto" w:fill="FFFFFF"/>
              <w:spacing w:before="60" w:after="60" w:line="240" w:lineRule="auto"/>
              <w:rPr>
                <w:sz w:val="22"/>
                <w:szCs w:val="22"/>
                <w:lang w:val="nl-NL"/>
              </w:rPr>
            </w:pPr>
            <w:r w:rsidRPr="00735439">
              <w:rPr>
                <w:sz w:val="22"/>
                <w:szCs w:val="22"/>
              </w:rPr>
              <w:t xml:space="preserve">Lý do: Việc thực hiện các dự án đầu tư tại nước ngoài của doanh nghiệp Việt Nam đều phải tuân thủ pháp luật của các nước tiếp nhận đầu tư và phù hợp với Khoản 2 Điều 51 Luật Đầu tư 2020, cụ thể </w:t>
            </w:r>
            <w:r w:rsidRPr="00735439">
              <w:rPr>
                <w:i/>
                <w:sz w:val="22"/>
                <w:szCs w:val="22"/>
              </w:rPr>
              <w:t>“Nhà đầu tư thực hiện hoạt động đầu tư ra nước ngoài phải tuân thủ quy định của Luật Đầu tư, quy định khác của pháp luật có liên quan, pháp luật của quốc gia, vùng lãnh thổ tiếp nhận đầu tư (sau đây gọi là nước tiếp nhận đầu tư) và điều ước quốc tế có liên quan; tự chịu trách nhiệm về hiệu quả hoạt động đầu tư ở nước ngoài”.</w:t>
            </w:r>
          </w:p>
        </w:tc>
        <w:tc>
          <w:tcPr>
            <w:tcW w:w="2977" w:type="dxa"/>
          </w:tcPr>
          <w:p w:rsidR="006224CA" w:rsidRPr="00735439" w:rsidRDefault="001B13E7" w:rsidP="00735439">
            <w:pPr>
              <w:shd w:val="clear" w:color="auto" w:fill="FFFFFF"/>
              <w:spacing w:before="60" w:after="60" w:line="240" w:lineRule="auto"/>
              <w:rPr>
                <w:sz w:val="22"/>
                <w:szCs w:val="22"/>
                <w:lang w:val="nl-NL"/>
              </w:rPr>
            </w:pPr>
            <w:r w:rsidRPr="00735439">
              <w:rPr>
                <w:sz w:val="22"/>
                <w:szCs w:val="22"/>
                <w:lang w:val="nl-NL"/>
              </w:rPr>
              <w:t xml:space="preserve">Khoản 3 Điều 3 quy định về </w:t>
            </w:r>
            <w:r w:rsidR="000F0501" w:rsidRPr="00735439">
              <w:rPr>
                <w:sz w:val="22"/>
                <w:szCs w:val="22"/>
                <w:lang w:val="nl-NL"/>
              </w:rPr>
              <w:t>Dự án đầu tư của doanh nghiệp có vốn nhà nước đầu tư có sử dụng nguồn vốn đầu tư công.</w:t>
            </w:r>
          </w:p>
          <w:p w:rsidR="000F0501" w:rsidRPr="00735439" w:rsidRDefault="000F0501" w:rsidP="00735439">
            <w:pPr>
              <w:shd w:val="clear" w:color="auto" w:fill="FFFFFF"/>
              <w:spacing w:before="60" w:after="60" w:line="240" w:lineRule="auto"/>
              <w:rPr>
                <w:sz w:val="22"/>
                <w:szCs w:val="22"/>
                <w:lang w:val="nl-NL"/>
              </w:rPr>
            </w:pPr>
            <w:r w:rsidRPr="00735439">
              <w:rPr>
                <w:sz w:val="22"/>
                <w:szCs w:val="22"/>
                <w:lang w:val="nl-NL"/>
              </w:rPr>
              <w:t>Tuy nhiên, tiếp thu ý kiến tham gia, nghiên cứu bổ sung thêm quy định về áp dụng luật đối với dự án đầu tư tại nước ngoài.</w:t>
            </w:r>
          </w:p>
        </w:tc>
      </w:tr>
      <w:tr w:rsidR="006224CA" w:rsidRPr="00735439" w:rsidTr="009502E0">
        <w:tc>
          <w:tcPr>
            <w:tcW w:w="817" w:type="dxa"/>
          </w:tcPr>
          <w:p w:rsidR="006224CA" w:rsidRPr="00735439" w:rsidRDefault="006224CA" w:rsidP="00735439">
            <w:pPr>
              <w:pStyle w:val="Heading1"/>
              <w:numPr>
                <w:ilvl w:val="0"/>
                <w:numId w:val="2"/>
              </w:numPr>
              <w:spacing w:before="60" w:after="60"/>
              <w:jc w:val="both"/>
              <w:outlineLvl w:val="0"/>
              <w:rPr>
                <w:bCs/>
                <w:sz w:val="22"/>
                <w:szCs w:val="22"/>
              </w:rPr>
            </w:pPr>
          </w:p>
        </w:tc>
        <w:tc>
          <w:tcPr>
            <w:tcW w:w="5846" w:type="dxa"/>
            <w:gridSpan w:val="2"/>
          </w:tcPr>
          <w:p w:rsidR="006224CA" w:rsidRPr="00735439" w:rsidRDefault="006224CA" w:rsidP="00735439">
            <w:pPr>
              <w:pStyle w:val="Heading1"/>
              <w:spacing w:before="60" w:after="60"/>
              <w:jc w:val="both"/>
              <w:outlineLvl w:val="0"/>
              <w:rPr>
                <w:sz w:val="22"/>
                <w:szCs w:val="22"/>
              </w:rPr>
            </w:pPr>
            <w:bookmarkStart w:id="15" w:name="_Toc167551548"/>
            <w:r w:rsidRPr="00735439">
              <w:rPr>
                <w:bCs/>
                <w:sz w:val="22"/>
                <w:szCs w:val="22"/>
              </w:rPr>
              <w:t>Điều 4. Giải thích từ ngữ</w:t>
            </w:r>
            <w:bookmarkEnd w:id="12"/>
            <w:bookmarkEnd w:id="13"/>
            <w:bookmarkEnd w:id="15"/>
          </w:p>
        </w:tc>
        <w:tc>
          <w:tcPr>
            <w:tcW w:w="5528" w:type="dxa"/>
          </w:tcPr>
          <w:p w:rsidR="006224CA" w:rsidRPr="00735439" w:rsidRDefault="006224CA" w:rsidP="00735439">
            <w:pPr>
              <w:pStyle w:val="Heading1"/>
              <w:spacing w:before="60" w:after="60"/>
              <w:jc w:val="both"/>
              <w:outlineLvl w:val="0"/>
              <w:rPr>
                <w:bCs/>
                <w:sz w:val="22"/>
                <w:szCs w:val="22"/>
              </w:rPr>
            </w:pPr>
          </w:p>
        </w:tc>
        <w:tc>
          <w:tcPr>
            <w:tcW w:w="2977" w:type="dxa"/>
          </w:tcPr>
          <w:p w:rsidR="006224CA" w:rsidRPr="00735439" w:rsidRDefault="006224CA" w:rsidP="00735439">
            <w:pPr>
              <w:pStyle w:val="Heading1"/>
              <w:spacing w:before="60" w:after="60"/>
              <w:jc w:val="both"/>
              <w:outlineLvl w:val="0"/>
              <w:rPr>
                <w:bCs/>
                <w:sz w:val="22"/>
                <w:szCs w:val="22"/>
              </w:rPr>
            </w:pPr>
          </w:p>
        </w:tc>
      </w:tr>
      <w:tr w:rsidR="006224CA" w:rsidRPr="00735439" w:rsidTr="009502E0">
        <w:tc>
          <w:tcPr>
            <w:tcW w:w="817" w:type="dxa"/>
          </w:tcPr>
          <w:p w:rsidR="006224CA" w:rsidRPr="00735439" w:rsidRDefault="006224CA" w:rsidP="00735439">
            <w:pPr>
              <w:pStyle w:val="ListParagraph"/>
              <w:numPr>
                <w:ilvl w:val="0"/>
                <w:numId w:val="2"/>
              </w:numPr>
              <w:shd w:val="clear" w:color="auto" w:fill="FFFFFF"/>
              <w:spacing w:before="60" w:after="60" w:line="240" w:lineRule="auto"/>
              <w:rPr>
                <w:sz w:val="22"/>
                <w:szCs w:val="22"/>
                <w:lang w:val="nl-NL"/>
              </w:rPr>
            </w:pPr>
            <w:bookmarkStart w:id="16" w:name="_Toc136360171"/>
            <w:bookmarkStart w:id="17" w:name="_Toc147241708"/>
          </w:p>
        </w:tc>
        <w:tc>
          <w:tcPr>
            <w:tcW w:w="5846" w:type="dxa"/>
            <w:gridSpan w:val="2"/>
          </w:tcPr>
          <w:p w:rsidR="006224CA" w:rsidRPr="00735439" w:rsidRDefault="006224CA" w:rsidP="00735439">
            <w:pPr>
              <w:shd w:val="clear" w:color="auto" w:fill="FFFFFF"/>
              <w:spacing w:before="60" w:after="60" w:line="240" w:lineRule="auto"/>
              <w:rPr>
                <w:sz w:val="22"/>
                <w:szCs w:val="22"/>
                <w:lang w:val="nl-NL"/>
              </w:rPr>
            </w:pPr>
            <w:r w:rsidRPr="00735439">
              <w:rPr>
                <w:sz w:val="22"/>
                <w:szCs w:val="22"/>
                <w:lang w:val="nl-NL"/>
              </w:rPr>
              <w:t xml:space="preserve">7. </w:t>
            </w:r>
            <w:r w:rsidRPr="00735439">
              <w:rPr>
                <w:i/>
                <w:sz w:val="22"/>
                <w:szCs w:val="22"/>
                <w:lang w:val="nl-NL"/>
              </w:rPr>
              <w:t>Doanh nghiệp có vốn nhà nước đầu tư</w:t>
            </w:r>
            <w:r w:rsidRPr="00735439">
              <w:rPr>
                <w:sz w:val="22"/>
                <w:szCs w:val="22"/>
                <w:lang w:val="nl-NL"/>
              </w:rPr>
              <w:t xml:space="preserve"> là doanh nghiệp, tổ chức kinh tế hoạt động theo quy định của Luật Doanh nghiệp và các luật chuyên ngành khác có vốn của nhà nước đầu tư tại doanh nghiệp, gồm doanh nghiệp có vốn nhà nước đầu tư trực tiếp và d</w:t>
            </w:r>
            <w:r w:rsidRPr="00735439">
              <w:rPr>
                <w:iCs/>
                <w:sz w:val="22"/>
                <w:szCs w:val="22"/>
                <w:lang w:val="nl-NL"/>
              </w:rPr>
              <w:t>oanh nghiệp có vốn nhà nước đầu tư khác</w:t>
            </w:r>
            <w:r w:rsidRPr="00735439">
              <w:rPr>
                <w:i/>
                <w:iCs/>
                <w:sz w:val="22"/>
                <w:szCs w:val="22"/>
                <w:lang w:val="nl-NL"/>
              </w:rPr>
              <w:t>.</w:t>
            </w:r>
          </w:p>
        </w:tc>
        <w:tc>
          <w:tcPr>
            <w:tcW w:w="5528" w:type="dxa"/>
          </w:tcPr>
          <w:p w:rsidR="003D1558" w:rsidRPr="00735439" w:rsidRDefault="003D1558" w:rsidP="00735439">
            <w:pPr>
              <w:spacing w:before="60" w:after="60" w:line="240" w:lineRule="auto"/>
              <w:rPr>
                <w:sz w:val="22"/>
                <w:szCs w:val="22"/>
                <w:lang w:val="nl-NL"/>
              </w:rPr>
            </w:pPr>
            <w:r w:rsidRPr="00735439">
              <w:rPr>
                <w:b/>
                <w:sz w:val="22"/>
                <w:szCs w:val="22"/>
                <w:lang w:val="nl-NL"/>
              </w:rPr>
              <w:t>- Đoàn Thị Thu Nga:</w:t>
            </w:r>
            <w:r w:rsidRPr="00735439">
              <w:rPr>
                <w:sz w:val="22"/>
                <w:szCs w:val="22"/>
                <w:lang w:val="nl-NL"/>
              </w:rPr>
              <w:t xml:space="preserve"> Phù hợp với đối tượng áp dụng chỉ là doanh nghiệp F1 như đã góp ý tại Khoản 2 Điều 2 Dự thảo. Đề nghị sửa đổi như sau:</w:t>
            </w:r>
          </w:p>
          <w:p w:rsidR="003D1558" w:rsidRPr="00735439" w:rsidRDefault="003D1558" w:rsidP="00735439">
            <w:pPr>
              <w:shd w:val="clear" w:color="auto" w:fill="FFFFFF"/>
              <w:spacing w:before="60" w:after="60" w:line="240" w:lineRule="auto"/>
              <w:rPr>
                <w:i/>
                <w:sz w:val="22"/>
                <w:szCs w:val="22"/>
                <w:lang w:val="nl-NL"/>
              </w:rPr>
            </w:pPr>
            <w:r w:rsidRPr="00735439">
              <w:rPr>
                <w:i/>
                <w:sz w:val="22"/>
                <w:szCs w:val="22"/>
                <w:lang w:val="nl-NL"/>
              </w:rPr>
              <w:t xml:space="preserve">“7. </w:t>
            </w:r>
            <w:r w:rsidRPr="00735439">
              <w:rPr>
                <w:i/>
                <w:iCs/>
                <w:sz w:val="22"/>
                <w:szCs w:val="22"/>
                <w:u w:val="single"/>
                <w:lang w:val="nl-NL"/>
              </w:rPr>
              <w:t>Doanh nghiệp có vốn nhà nước đầu tư trực tiếp</w:t>
            </w:r>
            <w:r w:rsidRPr="00735439">
              <w:rPr>
                <w:i/>
                <w:iCs/>
                <w:sz w:val="22"/>
                <w:szCs w:val="22"/>
                <w:lang w:val="nl-NL"/>
              </w:rPr>
              <w:t xml:space="preserve"> là doanh nghiệp hoạt động theo quy định của Luật Doanh nghiệp và các luật chuyên ngành khác có vốn của nhà nước đầu tư tại doanh nghiệp</w:t>
            </w:r>
            <w:r w:rsidRPr="00735439">
              <w:rPr>
                <w:i/>
                <w:sz w:val="22"/>
                <w:szCs w:val="22"/>
                <w:lang w:val="nl-NL"/>
              </w:rPr>
              <w:t>.”</w:t>
            </w:r>
          </w:p>
          <w:p w:rsidR="000C6DB4" w:rsidRPr="00735439" w:rsidRDefault="000C6DB4" w:rsidP="00735439">
            <w:pPr>
              <w:spacing w:before="60" w:after="60" w:line="240" w:lineRule="auto"/>
              <w:rPr>
                <w:spacing w:val="-2"/>
                <w:sz w:val="22"/>
                <w:szCs w:val="22"/>
                <w:lang w:val="nl-NL" w:eastAsia="en-US"/>
              </w:rPr>
            </w:pPr>
            <w:r w:rsidRPr="00735439">
              <w:rPr>
                <w:b/>
                <w:bCs/>
                <w:iCs/>
                <w:sz w:val="22"/>
                <w:szCs w:val="22"/>
                <w:lang w:val="nl-NL"/>
              </w:rPr>
              <w:t xml:space="preserve">- Lê Thị Mai Hương: </w:t>
            </w:r>
            <w:r w:rsidRPr="00735439">
              <w:rPr>
                <w:spacing w:val="-2"/>
                <w:sz w:val="22"/>
                <w:szCs w:val="22"/>
                <w:lang w:val="nl-NL"/>
              </w:rPr>
              <w:t>Với quy định này, Ngân hàng Hợp tác xã có thể sẽ gặp vướng mắc vì Ngân hàng Hợp tác xã là tổ chức tín dụng có “vốn hỗ trợ của Nhà nước”</w:t>
            </w:r>
            <w:r w:rsidRPr="00735439">
              <w:rPr>
                <w:rStyle w:val="FootnoteReference"/>
                <w:spacing w:val="-2"/>
                <w:sz w:val="22"/>
                <w:szCs w:val="22"/>
                <w:lang w:val="nl-NL"/>
              </w:rPr>
              <w:footnoteReference w:id="1"/>
            </w:r>
            <w:r w:rsidRPr="00735439">
              <w:rPr>
                <w:spacing w:val="-2"/>
                <w:sz w:val="22"/>
                <w:szCs w:val="22"/>
                <w:lang w:val="nl-NL"/>
              </w:rPr>
              <w:t xml:space="preserve"> (99,34% vốn </w:t>
            </w:r>
            <w:r w:rsidRPr="00735439">
              <w:rPr>
                <w:spacing w:val="-2"/>
                <w:sz w:val="22"/>
                <w:szCs w:val="22"/>
                <w:lang w:val="nl-NL"/>
              </w:rPr>
              <w:lastRenderedPageBreak/>
              <w:t>điều lệ), không phải là “vốn nhà nước đầu tư”. Do đó, đ</w:t>
            </w:r>
            <w:r w:rsidRPr="00735439">
              <w:rPr>
                <w:spacing w:val="-2"/>
                <w:sz w:val="22"/>
                <w:szCs w:val="22"/>
                <w:lang w:val="vi-VN"/>
              </w:rPr>
              <w:t xml:space="preserve">ề nghị </w:t>
            </w:r>
            <w:r w:rsidRPr="00735439">
              <w:rPr>
                <w:spacing w:val="-2"/>
                <w:sz w:val="22"/>
                <w:szCs w:val="22"/>
                <w:lang w:val="nl-NL"/>
              </w:rPr>
              <w:t xml:space="preserve">cơ quan chủ trì soạn thảo </w:t>
            </w:r>
            <w:r w:rsidRPr="00735439">
              <w:rPr>
                <w:spacing w:val="-2"/>
                <w:sz w:val="22"/>
                <w:szCs w:val="22"/>
                <w:lang w:val="vi-VN"/>
              </w:rPr>
              <w:t>nghiên cứu</w:t>
            </w:r>
            <w:r w:rsidRPr="00735439">
              <w:rPr>
                <w:spacing w:val="-2"/>
                <w:sz w:val="22"/>
                <w:szCs w:val="22"/>
                <w:lang w:val="nl-NL"/>
              </w:rPr>
              <w:t>, quy định rõ đối với trường hợp của Ngân hàng Hợp tác xã để tránh vướng mắc trong triển khai thực hiện.</w:t>
            </w:r>
          </w:p>
          <w:p w:rsidR="000C6DB4" w:rsidRPr="00735439" w:rsidRDefault="000C6DB4" w:rsidP="00735439">
            <w:pPr>
              <w:spacing w:before="60" w:after="60" w:line="240" w:lineRule="auto"/>
              <w:rPr>
                <w:sz w:val="22"/>
                <w:szCs w:val="22"/>
                <w:lang w:val="nl-NL"/>
              </w:rPr>
            </w:pPr>
            <w:r w:rsidRPr="00735439">
              <w:rPr>
                <w:sz w:val="22"/>
                <w:szCs w:val="22"/>
                <w:lang w:val="nl-NL"/>
              </w:rPr>
              <w:t>Ngoài ra, đối với 02 ngân hàng chính sách của Nhà nước</w:t>
            </w:r>
            <w:r w:rsidRPr="00735439">
              <w:rPr>
                <w:rStyle w:val="FootnoteReference"/>
                <w:sz w:val="22"/>
                <w:szCs w:val="22"/>
              </w:rPr>
              <w:footnoteReference w:id="2"/>
            </w:r>
            <w:r w:rsidRPr="00735439">
              <w:rPr>
                <w:sz w:val="22"/>
                <w:szCs w:val="22"/>
                <w:lang w:val="nl-NL"/>
              </w:rPr>
              <w:t>, đề nghị cân nhắc quy định đối tượng áp dụng của dự thảo Luật không bao gồm ngân hàng chính sách vì các ngân hàng này là TCTD hoạt động không vì mục tiêu lợi nhuận theo quy định của Chính phủ với tính chất đặc thù riêng và không thực hiện theo quy định chung đối với doanh nghiệp.</w:t>
            </w:r>
          </w:p>
        </w:tc>
        <w:tc>
          <w:tcPr>
            <w:tcW w:w="2977" w:type="dxa"/>
          </w:tcPr>
          <w:p w:rsidR="006224CA" w:rsidRPr="00735439" w:rsidRDefault="002F7B22" w:rsidP="00735439">
            <w:pPr>
              <w:shd w:val="clear" w:color="auto" w:fill="FFFFFF"/>
              <w:spacing w:before="60" w:after="60" w:line="240" w:lineRule="auto"/>
              <w:rPr>
                <w:sz w:val="22"/>
                <w:szCs w:val="22"/>
                <w:lang w:val="nl-NL"/>
              </w:rPr>
            </w:pPr>
            <w:r w:rsidRPr="00735439">
              <w:rPr>
                <w:sz w:val="22"/>
                <w:szCs w:val="22"/>
                <w:lang w:val="nl-NL"/>
              </w:rPr>
              <w:lastRenderedPageBreak/>
              <w:t>- Đoàn Thị Thu Nga: Như đã giải trình nêu trên</w:t>
            </w:r>
            <w:r w:rsidR="00B451E2" w:rsidRPr="00735439">
              <w:rPr>
                <w:sz w:val="22"/>
                <w:szCs w:val="22"/>
                <w:lang w:val="nl-NL"/>
              </w:rPr>
              <w:t xml:space="preserve"> về đối tượng áp dụng.</w:t>
            </w:r>
          </w:p>
          <w:p w:rsidR="002F7B22" w:rsidRPr="00735439" w:rsidRDefault="002F7B22" w:rsidP="00735439">
            <w:pPr>
              <w:shd w:val="clear" w:color="auto" w:fill="FFFFFF"/>
              <w:spacing w:before="60" w:after="60" w:line="240" w:lineRule="auto"/>
              <w:rPr>
                <w:sz w:val="22"/>
                <w:szCs w:val="22"/>
                <w:lang w:val="nl-NL"/>
              </w:rPr>
            </w:pPr>
            <w:r w:rsidRPr="00735439">
              <w:rPr>
                <w:sz w:val="22"/>
                <w:szCs w:val="22"/>
                <w:lang w:val="nl-NL"/>
              </w:rPr>
              <w:t>- Lê Thị Mai Hương: Các tổ chức tín dụng là doanh nghiệp có vốn đầu tư của Nhà nước thuộc đối tượng áp dụng của Luật này.</w:t>
            </w:r>
          </w:p>
        </w:tc>
      </w:tr>
      <w:tr w:rsidR="006224CA" w:rsidRPr="00735439" w:rsidTr="009502E0">
        <w:tc>
          <w:tcPr>
            <w:tcW w:w="817" w:type="dxa"/>
          </w:tcPr>
          <w:p w:rsidR="006224CA" w:rsidRPr="00735439" w:rsidRDefault="006224CA"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6224CA" w:rsidRPr="00735439" w:rsidRDefault="006224CA" w:rsidP="00735439">
            <w:pPr>
              <w:shd w:val="clear" w:color="auto" w:fill="FFFFFF"/>
              <w:spacing w:before="60" w:after="60" w:line="240" w:lineRule="auto"/>
              <w:rPr>
                <w:sz w:val="22"/>
                <w:szCs w:val="22"/>
                <w:lang w:val="nl-NL"/>
              </w:rPr>
            </w:pPr>
            <w:r w:rsidRPr="00735439">
              <w:rPr>
                <w:sz w:val="22"/>
                <w:szCs w:val="22"/>
                <w:lang w:val="nl-NL"/>
              </w:rPr>
              <w:t>9.</w:t>
            </w:r>
            <w:r w:rsidRPr="00735439">
              <w:rPr>
                <w:i/>
                <w:sz w:val="22"/>
                <w:szCs w:val="22"/>
                <w:lang w:val="nl-NL"/>
              </w:rPr>
              <w:t xml:space="preserve"> </w:t>
            </w:r>
            <w:r w:rsidRPr="00735439">
              <w:rPr>
                <w:i/>
                <w:iCs/>
                <w:sz w:val="22"/>
                <w:szCs w:val="22"/>
                <w:lang w:val="nl-NL"/>
              </w:rPr>
              <w:t xml:space="preserve">Doanh nghiệp có vốn nhà nước đầu tư khác </w:t>
            </w:r>
            <w:r w:rsidRPr="00735439">
              <w:rPr>
                <w:iCs/>
                <w:sz w:val="22"/>
                <w:szCs w:val="22"/>
                <w:lang w:val="nl-NL"/>
              </w:rPr>
              <w:t>là</w:t>
            </w:r>
            <w:r w:rsidRPr="00735439">
              <w:rPr>
                <w:sz w:val="22"/>
                <w:szCs w:val="22"/>
                <w:lang w:val="nl-NL"/>
              </w:rPr>
              <w:t xml:space="preserve"> doanh nghiệp có vốn đầu tư của doanh nghiệp có vốn nhà nước đầu tư trực tiếp.</w:t>
            </w:r>
          </w:p>
        </w:tc>
        <w:tc>
          <w:tcPr>
            <w:tcW w:w="5528" w:type="dxa"/>
          </w:tcPr>
          <w:p w:rsidR="006224CA" w:rsidRPr="00735439" w:rsidRDefault="003D1558" w:rsidP="00735439">
            <w:pPr>
              <w:shd w:val="clear" w:color="auto" w:fill="FFFFFF"/>
              <w:spacing w:before="60" w:after="60" w:line="240" w:lineRule="auto"/>
              <w:rPr>
                <w:sz w:val="22"/>
                <w:szCs w:val="22"/>
                <w:lang w:val="nl-NL"/>
              </w:rPr>
            </w:pPr>
            <w:r w:rsidRPr="00735439">
              <w:rPr>
                <w:b/>
                <w:sz w:val="22"/>
                <w:szCs w:val="22"/>
                <w:lang w:val="nl-NL"/>
              </w:rPr>
              <w:t xml:space="preserve">- Đoàn Thị Thu Nga: </w:t>
            </w:r>
            <w:r w:rsidRPr="00735439">
              <w:rPr>
                <w:sz w:val="22"/>
                <w:szCs w:val="22"/>
                <w:lang w:val="nl-NL"/>
              </w:rPr>
              <w:t>Đề nghị bỏ khoản này.</w:t>
            </w:r>
          </w:p>
        </w:tc>
        <w:tc>
          <w:tcPr>
            <w:tcW w:w="2977" w:type="dxa"/>
          </w:tcPr>
          <w:p w:rsidR="006224CA" w:rsidRPr="00735439" w:rsidRDefault="00B451E2" w:rsidP="00735439">
            <w:pPr>
              <w:shd w:val="clear" w:color="auto" w:fill="FFFFFF"/>
              <w:spacing w:before="60" w:after="60" w:line="240" w:lineRule="auto"/>
              <w:rPr>
                <w:sz w:val="22"/>
                <w:szCs w:val="22"/>
                <w:lang w:val="nl-NL"/>
              </w:rPr>
            </w:pPr>
            <w:r w:rsidRPr="00735439">
              <w:rPr>
                <w:sz w:val="22"/>
                <w:szCs w:val="22"/>
                <w:lang w:val="nl-NL"/>
              </w:rPr>
              <w:t>- Như đã giải trình nêu trên về đối tượng áp dụng.</w:t>
            </w:r>
          </w:p>
        </w:tc>
      </w:tr>
      <w:tr w:rsidR="006224CA" w:rsidRPr="00735439" w:rsidTr="009502E0">
        <w:tc>
          <w:tcPr>
            <w:tcW w:w="817" w:type="dxa"/>
          </w:tcPr>
          <w:p w:rsidR="006224CA" w:rsidRPr="00735439" w:rsidRDefault="006224CA"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6224CA" w:rsidRPr="00735439" w:rsidRDefault="006224CA" w:rsidP="00735439">
            <w:pPr>
              <w:shd w:val="clear" w:color="auto" w:fill="FFFFFF"/>
              <w:spacing w:before="60" w:after="60" w:line="240" w:lineRule="auto"/>
              <w:rPr>
                <w:sz w:val="22"/>
                <w:szCs w:val="22"/>
                <w:lang w:val="nl-NL"/>
              </w:rPr>
            </w:pPr>
            <w:r w:rsidRPr="00735439">
              <w:rPr>
                <w:sz w:val="22"/>
                <w:szCs w:val="22"/>
                <w:lang w:val="nl-NL"/>
              </w:rPr>
              <w:t xml:space="preserve">10. </w:t>
            </w:r>
            <w:r w:rsidRPr="00735439">
              <w:rPr>
                <w:i/>
                <w:iCs/>
                <w:sz w:val="22"/>
                <w:szCs w:val="22"/>
                <w:lang w:val="nl-NL"/>
              </w:rPr>
              <w:t xml:space="preserve">Dự án đầu tư của doanh nghiệp có vốn nhà nước đầu tư </w:t>
            </w:r>
            <w:r w:rsidRPr="00735439">
              <w:rPr>
                <w:sz w:val="22"/>
                <w:szCs w:val="22"/>
                <w:lang w:val="nl-NL"/>
              </w:rPr>
              <w:t>(sau đây gọi là Dự án đầu tư) là tập hợp đề xuất mục tiêu, hình thức, phương thức, nguồn vốn, thời gian thực hiện do doanh nghiệp sở hữu vốn, vay vốn hoặc được giao trực tiếp quản lý, sử dụng vốn để thực hiện hoạt động đầu tư; không bao gồm hoạt động cấp tín dụng, mua bán nợ.</w:t>
            </w:r>
          </w:p>
        </w:tc>
        <w:tc>
          <w:tcPr>
            <w:tcW w:w="5528" w:type="dxa"/>
          </w:tcPr>
          <w:p w:rsidR="003D1558" w:rsidRPr="00735439" w:rsidRDefault="003D1558" w:rsidP="00735439">
            <w:pPr>
              <w:spacing w:before="60" w:after="60" w:line="240" w:lineRule="auto"/>
              <w:rPr>
                <w:sz w:val="22"/>
                <w:szCs w:val="22"/>
                <w:lang w:val="vi-VN"/>
              </w:rPr>
            </w:pPr>
            <w:r w:rsidRPr="00735439">
              <w:rPr>
                <w:b/>
                <w:sz w:val="22"/>
                <w:szCs w:val="22"/>
                <w:lang w:val="nl-NL"/>
              </w:rPr>
              <w:t>- Đoàn Thị Thu Nga:</w:t>
            </w:r>
            <w:r w:rsidRPr="00735439">
              <w:rPr>
                <w:sz w:val="22"/>
                <w:szCs w:val="22"/>
                <w:lang w:val="nl-NL"/>
              </w:rPr>
              <w:t xml:space="preserve"> Điều chỉnh tương thích với khái niệm dự án đầu tư quy định tại Điều 3.4 Luật Đầu tư 2020. </w:t>
            </w:r>
            <w:r w:rsidRPr="00735439">
              <w:rPr>
                <w:sz w:val="22"/>
                <w:szCs w:val="22"/>
                <w:lang w:val="vi-VN"/>
              </w:rPr>
              <w:t>Đề nghị sửa đổi như sau:</w:t>
            </w:r>
          </w:p>
          <w:p w:rsidR="006224CA" w:rsidRPr="00735439" w:rsidRDefault="003D1558" w:rsidP="00735439">
            <w:pPr>
              <w:shd w:val="clear" w:color="auto" w:fill="FFFFFF"/>
              <w:spacing w:before="60" w:after="60" w:line="240" w:lineRule="auto"/>
              <w:rPr>
                <w:sz w:val="22"/>
                <w:szCs w:val="22"/>
                <w:lang w:val="vi-VN"/>
              </w:rPr>
            </w:pPr>
            <w:r w:rsidRPr="00735439">
              <w:rPr>
                <w:i/>
                <w:sz w:val="22"/>
                <w:szCs w:val="22"/>
                <w:lang w:val="vi-VN"/>
              </w:rPr>
              <w:t>“</w:t>
            </w:r>
            <w:bookmarkStart w:id="18" w:name="khoan_4_3"/>
            <w:r w:rsidRPr="00735439">
              <w:rPr>
                <w:i/>
                <w:sz w:val="22"/>
                <w:szCs w:val="22"/>
                <w:lang w:val="vi-VN"/>
              </w:rPr>
              <w:t xml:space="preserve">Dự án đầu tư của doanh nghiệp có vốn nhà nước đầu tư </w:t>
            </w:r>
            <w:r w:rsidRPr="00735439">
              <w:rPr>
                <w:i/>
                <w:sz w:val="22"/>
                <w:szCs w:val="22"/>
                <w:u w:val="single"/>
                <w:lang w:val="vi-VN"/>
              </w:rPr>
              <w:t>trực tiếp</w:t>
            </w:r>
            <w:r w:rsidRPr="00735439">
              <w:rPr>
                <w:i/>
                <w:sz w:val="22"/>
                <w:szCs w:val="22"/>
                <w:lang w:val="vi-VN"/>
              </w:rPr>
              <w:t xml:space="preserve"> (sau đây gọi là Dự án đầu tư) </w:t>
            </w:r>
            <w:r w:rsidRPr="00735439">
              <w:rPr>
                <w:i/>
                <w:sz w:val="22"/>
                <w:szCs w:val="22"/>
                <w:u w:val="single"/>
                <w:lang w:val="vi-VN"/>
              </w:rPr>
              <w:t>là tập hợp đề xuất bỏ vốn trung hạn hoặc dài hạn để tiến hành các hoạt động đầu tư kinh doanh trên địa bàn cụ thể, trong khoảng thời gian xác định</w:t>
            </w:r>
            <w:bookmarkEnd w:id="18"/>
            <w:r w:rsidRPr="00735439">
              <w:rPr>
                <w:i/>
                <w:sz w:val="22"/>
                <w:szCs w:val="22"/>
                <w:lang w:val="vi-VN"/>
              </w:rPr>
              <w:t>”.</w:t>
            </w:r>
          </w:p>
        </w:tc>
        <w:tc>
          <w:tcPr>
            <w:tcW w:w="2977" w:type="dxa"/>
          </w:tcPr>
          <w:p w:rsidR="006224CA" w:rsidRPr="00735439" w:rsidRDefault="009011D9" w:rsidP="00735439">
            <w:pPr>
              <w:shd w:val="clear" w:color="auto" w:fill="FFFFFF"/>
              <w:spacing w:before="60" w:after="60" w:line="240" w:lineRule="auto"/>
              <w:rPr>
                <w:sz w:val="22"/>
                <w:szCs w:val="22"/>
                <w:lang w:val="nl-NL"/>
              </w:rPr>
            </w:pPr>
            <w:r w:rsidRPr="00735439">
              <w:rPr>
                <w:sz w:val="22"/>
                <w:szCs w:val="22"/>
                <w:lang w:val="nl-NL"/>
              </w:rPr>
              <w:t xml:space="preserve">Việc quản lý hoạt động đầu tư theo quy đinh Luật này là quản lý </w:t>
            </w:r>
            <w:r w:rsidR="004D39D8" w:rsidRPr="00735439">
              <w:rPr>
                <w:sz w:val="22"/>
                <w:szCs w:val="22"/>
                <w:lang w:val="nl-NL"/>
              </w:rPr>
              <w:t xml:space="preserve">vốn </w:t>
            </w:r>
            <w:r w:rsidRPr="00735439">
              <w:rPr>
                <w:sz w:val="22"/>
                <w:szCs w:val="22"/>
                <w:lang w:val="nl-NL"/>
              </w:rPr>
              <w:t xml:space="preserve">của Nhà nước với vai trò chủ sở hữu vốn tại doanh nghiệp; </w:t>
            </w:r>
            <w:r w:rsidR="0080162B" w:rsidRPr="00735439">
              <w:rPr>
                <w:sz w:val="22"/>
                <w:szCs w:val="22"/>
                <w:lang w:val="nl-NL"/>
              </w:rPr>
              <w:t xml:space="preserve">quản lý hoạt động đầu tư theo quy định </w:t>
            </w:r>
            <w:r w:rsidR="004D39D8" w:rsidRPr="00735439">
              <w:rPr>
                <w:sz w:val="22"/>
                <w:szCs w:val="22"/>
                <w:lang w:val="nl-NL"/>
              </w:rPr>
              <w:t xml:space="preserve">của Luật Đầu tư với vai trò quản lý nhà nước; do vậy, </w:t>
            </w:r>
            <w:r w:rsidR="00C577EE" w:rsidRPr="00735439">
              <w:rPr>
                <w:sz w:val="22"/>
                <w:szCs w:val="22"/>
                <w:lang w:val="nl-NL"/>
              </w:rPr>
              <w:t xml:space="preserve">nội hàm </w:t>
            </w:r>
            <w:r w:rsidR="004D39D8" w:rsidRPr="00735439">
              <w:rPr>
                <w:sz w:val="22"/>
                <w:szCs w:val="22"/>
                <w:lang w:val="nl-NL"/>
              </w:rPr>
              <w:t xml:space="preserve">dự án đầu tư theo 02 </w:t>
            </w:r>
            <w:r w:rsidR="00C577EE" w:rsidRPr="00735439">
              <w:rPr>
                <w:sz w:val="22"/>
                <w:szCs w:val="22"/>
                <w:lang w:val="nl-NL"/>
              </w:rPr>
              <w:t>Luật này là khác nhau.</w:t>
            </w:r>
          </w:p>
        </w:tc>
      </w:tr>
      <w:tr w:rsidR="006224CA" w:rsidRPr="00735439" w:rsidTr="009502E0">
        <w:tc>
          <w:tcPr>
            <w:tcW w:w="817" w:type="dxa"/>
          </w:tcPr>
          <w:p w:rsidR="006224CA" w:rsidRPr="00735439" w:rsidRDefault="006224CA" w:rsidP="00735439">
            <w:pPr>
              <w:pStyle w:val="NormalWeb"/>
              <w:numPr>
                <w:ilvl w:val="0"/>
                <w:numId w:val="2"/>
              </w:numPr>
              <w:shd w:val="clear" w:color="auto" w:fill="FFFFFF"/>
              <w:spacing w:before="60" w:beforeAutospacing="0" w:after="60" w:afterAutospacing="0"/>
              <w:rPr>
                <w:sz w:val="22"/>
                <w:szCs w:val="22"/>
                <w:lang w:val="nl-NL"/>
              </w:rPr>
            </w:pPr>
          </w:p>
        </w:tc>
        <w:tc>
          <w:tcPr>
            <w:tcW w:w="5846" w:type="dxa"/>
            <w:gridSpan w:val="2"/>
          </w:tcPr>
          <w:p w:rsidR="006224CA" w:rsidRPr="00735439" w:rsidRDefault="006224CA" w:rsidP="00735439">
            <w:pPr>
              <w:pStyle w:val="NormalWeb"/>
              <w:shd w:val="clear" w:color="auto" w:fill="FFFFFF"/>
              <w:spacing w:before="60" w:beforeAutospacing="0" w:after="60" w:afterAutospacing="0"/>
              <w:rPr>
                <w:sz w:val="22"/>
                <w:szCs w:val="22"/>
                <w:lang w:val="nl-NL"/>
              </w:rPr>
            </w:pPr>
            <w:r w:rsidRPr="00735439">
              <w:rPr>
                <w:sz w:val="22"/>
                <w:szCs w:val="22"/>
                <w:lang w:val="nl-NL"/>
              </w:rPr>
              <w:t xml:space="preserve">11. </w:t>
            </w:r>
            <w:bookmarkStart w:id="19" w:name="khoan_14_3"/>
            <w:r w:rsidRPr="00735439">
              <w:rPr>
                <w:i/>
                <w:iCs/>
                <w:sz w:val="22"/>
                <w:szCs w:val="22"/>
                <w:lang w:val="nl-NL"/>
              </w:rPr>
              <w:t>Dự án hợp tác kinh doanh</w:t>
            </w:r>
            <w:r w:rsidRPr="00735439">
              <w:rPr>
                <w:sz w:val="22"/>
                <w:szCs w:val="22"/>
                <w:lang w:val="nl-NL"/>
              </w:rPr>
              <w:t> là việc doanh nghiệp đầu tư vốn với các nhà đầu tư khác nhằm hợp tác kinh doanh, phân chia lợi nhuận, phân chia sản phẩm mà không thành lập tổ chức kinh tế.</w:t>
            </w:r>
            <w:bookmarkEnd w:id="19"/>
          </w:p>
        </w:tc>
        <w:tc>
          <w:tcPr>
            <w:tcW w:w="5528" w:type="dxa"/>
          </w:tcPr>
          <w:p w:rsidR="006224CA" w:rsidRPr="00735439" w:rsidRDefault="003D1558" w:rsidP="00735439">
            <w:pPr>
              <w:pStyle w:val="NormalWeb"/>
              <w:shd w:val="clear" w:color="auto" w:fill="FFFFFF"/>
              <w:spacing w:before="60" w:beforeAutospacing="0" w:after="60" w:afterAutospacing="0"/>
              <w:rPr>
                <w:sz w:val="22"/>
                <w:szCs w:val="22"/>
                <w:lang w:val="nl-NL"/>
              </w:rPr>
            </w:pPr>
            <w:r w:rsidRPr="00735439">
              <w:rPr>
                <w:b/>
                <w:sz w:val="22"/>
                <w:szCs w:val="22"/>
                <w:lang w:val="nl-NL"/>
              </w:rPr>
              <w:t xml:space="preserve">- Đoàn Thị Thu Nga: </w:t>
            </w:r>
            <w:r w:rsidRPr="00735439">
              <w:rPr>
                <w:sz w:val="22"/>
                <w:szCs w:val="22"/>
                <w:lang w:val="nl-NL"/>
              </w:rPr>
              <w:t>Hợp tác theo hình thức đầu tư vốn nhằm phân chia lợi nhuận, phân chia sản phẩm mà không thành lập tổ chức kinh tế đã được quy định tại Điều 3.14 Luật Đầu tư 2020 về hợp đồng hợp tác kinh doanh (BCC). Do vậy, loại hình thức này đã được bao gồm trong Điều 4.10 của Dự thảo. Đề nghị bỏ khoản này.</w:t>
            </w:r>
          </w:p>
        </w:tc>
        <w:tc>
          <w:tcPr>
            <w:tcW w:w="2977" w:type="dxa"/>
          </w:tcPr>
          <w:p w:rsidR="006224CA" w:rsidRPr="00735439" w:rsidRDefault="00C64D47" w:rsidP="00735439">
            <w:pPr>
              <w:pStyle w:val="NormalWeb"/>
              <w:shd w:val="clear" w:color="auto" w:fill="FFFFFF"/>
              <w:spacing w:before="60" w:beforeAutospacing="0" w:after="60" w:afterAutospacing="0"/>
              <w:rPr>
                <w:sz w:val="22"/>
                <w:szCs w:val="22"/>
                <w:lang w:val="nl-NL"/>
              </w:rPr>
            </w:pPr>
            <w:r w:rsidRPr="00735439">
              <w:rPr>
                <w:sz w:val="22"/>
                <w:szCs w:val="22"/>
                <w:lang w:val="nl-NL"/>
              </w:rPr>
              <w:t xml:space="preserve">Quy định này </w:t>
            </w:r>
            <w:r w:rsidR="00F27C64" w:rsidRPr="00735439">
              <w:rPr>
                <w:sz w:val="22"/>
                <w:szCs w:val="22"/>
                <w:lang w:val="nl-NL"/>
              </w:rPr>
              <w:t>để phân biệt dự án đầu tư do doanh nghiệp làm chủ đầu tư và dự án hợp tác kinh doanh với tổ chức, cá nhân khác.</w:t>
            </w:r>
          </w:p>
        </w:tc>
      </w:tr>
      <w:tr w:rsidR="006224CA" w:rsidRPr="00735439" w:rsidTr="009502E0">
        <w:tc>
          <w:tcPr>
            <w:tcW w:w="817" w:type="dxa"/>
          </w:tcPr>
          <w:p w:rsidR="006224CA" w:rsidRPr="00735439" w:rsidRDefault="006224CA"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6224CA" w:rsidRPr="00735439" w:rsidRDefault="006224CA" w:rsidP="00735439">
            <w:pPr>
              <w:shd w:val="clear" w:color="auto" w:fill="FFFFFF"/>
              <w:spacing w:before="60" w:after="60" w:line="240" w:lineRule="auto"/>
              <w:rPr>
                <w:sz w:val="22"/>
                <w:szCs w:val="22"/>
                <w:lang w:val="nl-NL"/>
              </w:rPr>
            </w:pPr>
            <w:r w:rsidRPr="00735439">
              <w:rPr>
                <w:sz w:val="22"/>
                <w:szCs w:val="22"/>
                <w:lang w:val="nl-NL"/>
              </w:rPr>
              <w:t xml:space="preserve">15. </w:t>
            </w:r>
            <w:r w:rsidRPr="00735439">
              <w:rPr>
                <w:i/>
                <w:iCs/>
                <w:sz w:val="22"/>
                <w:szCs w:val="22"/>
                <w:lang w:val="nl-NL"/>
              </w:rPr>
              <w:t>Đầu tư vốn, góp vốn, mua cổ phần, mua phần vốn góp</w:t>
            </w:r>
            <w:r w:rsidRPr="00735439">
              <w:rPr>
                <w:sz w:val="22"/>
                <w:szCs w:val="22"/>
                <w:lang w:val="nl-NL"/>
              </w:rPr>
              <w:t xml:space="preserve"> là việc cơ quan đại diện chủ sở hữu vốn hoặc doanh nghiệp có vốn nhà nước đầu tư thực hiện đầu tư vốn để thành lập công ty cổ phần, công ty trách nhiệm hữu hạn hai thành viên trở lên hoặc đầu tư vốn vào doanh nghiệp chưa có vốn góp của nhà nước hoặc chưa có vốn đầu tư của doanh nghiệp để trở thành </w:t>
            </w:r>
            <w:r w:rsidRPr="00735439">
              <w:rPr>
                <w:sz w:val="22"/>
                <w:szCs w:val="22"/>
                <w:lang w:val="nl-NL"/>
              </w:rPr>
              <w:lastRenderedPageBreak/>
              <w:t>doanh nghiệp có vốn nhà nước đầu tư.</w:t>
            </w:r>
          </w:p>
        </w:tc>
        <w:tc>
          <w:tcPr>
            <w:tcW w:w="5528" w:type="dxa"/>
          </w:tcPr>
          <w:p w:rsidR="003D1558" w:rsidRPr="00735439" w:rsidRDefault="003D1558" w:rsidP="00735439">
            <w:pPr>
              <w:spacing w:before="60" w:after="60" w:line="240" w:lineRule="auto"/>
              <w:rPr>
                <w:sz w:val="22"/>
                <w:szCs w:val="22"/>
                <w:lang w:val="vi-VN"/>
              </w:rPr>
            </w:pPr>
            <w:r w:rsidRPr="00735439">
              <w:rPr>
                <w:b/>
                <w:sz w:val="22"/>
                <w:szCs w:val="22"/>
                <w:lang w:val="nl-NL"/>
              </w:rPr>
              <w:lastRenderedPageBreak/>
              <w:t xml:space="preserve">- Đoàn Thị Thu Nga: </w:t>
            </w:r>
            <w:r w:rsidRPr="00735439">
              <w:rPr>
                <w:sz w:val="22"/>
                <w:szCs w:val="22"/>
                <w:lang w:val="nl-NL"/>
              </w:rPr>
              <w:t xml:space="preserve">Việc đầu tư vốn, góp vốn, mua cổ phần, mua phần vốn góp được thực hiện theo hình thức “tham gia thành lập” cùng các cổ đông, thành viên khác phù hợp với quy định tại Luật Doanh nghiệp 2020. </w:t>
            </w:r>
            <w:r w:rsidRPr="00735439">
              <w:rPr>
                <w:sz w:val="22"/>
                <w:szCs w:val="22"/>
                <w:lang w:val="vi-VN"/>
              </w:rPr>
              <w:t>Đề nghị sửa đổi như sau:</w:t>
            </w:r>
          </w:p>
          <w:p w:rsidR="006224CA" w:rsidRPr="00735439" w:rsidRDefault="003D1558" w:rsidP="00735439">
            <w:pPr>
              <w:shd w:val="clear" w:color="auto" w:fill="FFFFFF"/>
              <w:spacing w:before="60" w:after="60" w:line="240" w:lineRule="auto"/>
              <w:rPr>
                <w:sz w:val="22"/>
                <w:szCs w:val="22"/>
                <w:lang w:val="vi-VN"/>
              </w:rPr>
            </w:pPr>
            <w:r w:rsidRPr="00735439">
              <w:rPr>
                <w:i/>
                <w:spacing w:val="-8"/>
                <w:kern w:val="28"/>
                <w:sz w:val="22"/>
                <w:szCs w:val="22"/>
                <w:lang w:val="vi-VN"/>
              </w:rPr>
              <w:t>“</w:t>
            </w:r>
            <w:r w:rsidRPr="00735439">
              <w:rPr>
                <w:i/>
                <w:iCs/>
                <w:spacing w:val="-8"/>
                <w:kern w:val="28"/>
                <w:sz w:val="22"/>
                <w:szCs w:val="22"/>
                <w:lang w:val="vi-VN"/>
              </w:rPr>
              <w:t>Đầu tư vốn, góp vốn, mua cổ phần, mua phần vốn góp</w:t>
            </w:r>
            <w:r w:rsidRPr="00735439">
              <w:rPr>
                <w:i/>
                <w:spacing w:val="-8"/>
                <w:kern w:val="28"/>
                <w:sz w:val="22"/>
                <w:szCs w:val="22"/>
                <w:lang w:val="vi-VN"/>
              </w:rPr>
              <w:t xml:space="preserve"> là việc </w:t>
            </w:r>
            <w:r w:rsidRPr="00735439">
              <w:rPr>
                <w:i/>
                <w:spacing w:val="-8"/>
                <w:kern w:val="28"/>
                <w:sz w:val="22"/>
                <w:szCs w:val="22"/>
                <w:lang w:val="vi-VN"/>
              </w:rPr>
              <w:lastRenderedPageBreak/>
              <w:t xml:space="preserve">cơ quan đại diện chủ sở hữu vốn hoặc doanh nghiệp có vốn nhà nước đầu tư thực hiện đầu tư vốn để </w:t>
            </w:r>
            <w:r w:rsidRPr="00735439">
              <w:rPr>
                <w:i/>
                <w:spacing w:val="-8"/>
                <w:kern w:val="28"/>
                <w:sz w:val="22"/>
                <w:szCs w:val="22"/>
                <w:u w:val="single"/>
                <w:lang w:val="vi-VN"/>
              </w:rPr>
              <w:t>tham gia</w:t>
            </w:r>
            <w:r w:rsidRPr="00735439">
              <w:rPr>
                <w:i/>
                <w:spacing w:val="-8"/>
                <w:kern w:val="28"/>
                <w:sz w:val="22"/>
                <w:szCs w:val="22"/>
                <w:lang w:val="vi-VN"/>
              </w:rPr>
              <w:t xml:space="preserve"> thành lập công ty cổ phần, công ty trách nhiệm hữu hạn hai thành viên trở lên hoặc đầu tư vốn vào doanh nghiệp chưa có vốn góp của nhà nước để trở thành doanh nghiệp có vốn nhà nước đầu tư”.</w:t>
            </w:r>
          </w:p>
        </w:tc>
        <w:tc>
          <w:tcPr>
            <w:tcW w:w="2977" w:type="dxa"/>
          </w:tcPr>
          <w:p w:rsidR="006224CA" w:rsidRPr="00735439" w:rsidRDefault="00EE2893" w:rsidP="00735439">
            <w:pPr>
              <w:shd w:val="clear" w:color="auto" w:fill="FFFFFF"/>
              <w:spacing w:before="60" w:after="60" w:line="240" w:lineRule="auto"/>
              <w:rPr>
                <w:sz w:val="22"/>
                <w:szCs w:val="22"/>
                <w:lang w:val="nl-NL"/>
              </w:rPr>
            </w:pPr>
            <w:r w:rsidRPr="00735439">
              <w:rPr>
                <w:sz w:val="22"/>
                <w:szCs w:val="22"/>
                <w:lang w:val="nl-NL"/>
              </w:rPr>
              <w:lastRenderedPageBreak/>
              <w:t>Tiếp thu rà soát thêm từ ngữ dự thảo Luật.</w:t>
            </w:r>
          </w:p>
        </w:tc>
      </w:tr>
      <w:tr w:rsidR="006224CA" w:rsidRPr="00735439" w:rsidTr="009502E0">
        <w:tc>
          <w:tcPr>
            <w:tcW w:w="817" w:type="dxa"/>
          </w:tcPr>
          <w:p w:rsidR="006224CA" w:rsidRPr="00735439" w:rsidRDefault="006224CA" w:rsidP="00735439">
            <w:pPr>
              <w:pStyle w:val="ListParagraph"/>
              <w:numPr>
                <w:ilvl w:val="0"/>
                <w:numId w:val="2"/>
              </w:numPr>
              <w:shd w:val="clear" w:color="auto" w:fill="FFFFFF"/>
              <w:spacing w:before="60" w:after="60" w:line="240" w:lineRule="auto"/>
              <w:rPr>
                <w:iCs/>
                <w:sz w:val="22"/>
                <w:szCs w:val="22"/>
                <w:lang w:val="nl-NL"/>
              </w:rPr>
            </w:pPr>
          </w:p>
        </w:tc>
        <w:tc>
          <w:tcPr>
            <w:tcW w:w="5846" w:type="dxa"/>
            <w:gridSpan w:val="2"/>
          </w:tcPr>
          <w:p w:rsidR="006224CA" w:rsidRPr="00735439" w:rsidRDefault="006224CA" w:rsidP="00735439">
            <w:pPr>
              <w:shd w:val="clear" w:color="auto" w:fill="FFFFFF"/>
              <w:spacing w:before="60" w:after="60" w:line="240" w:lineRule="auto"/>
              <w:rPr>
                <w:sz w:val="22"/>
                <w:szCs w:val="22"/>
                <w:lang w:val="nl-NL"/>
              </w:rPr>
            </w:pPr>
            <w:r w:rsidRPr="00735439">
              <w:rPr>
                <w:iCs/>
                <w:sz w:val="22"/>
                <w:szCs w:val="22"/>
                <w:lang w:val="nl-NL"/>
              </w:rPr>
              <w:t>21.</w:t>
            </w:r>
            <w:r w:rsidRPr="00735439">
              <w:rPr>
                <w:i/>
                <w:sz w:val="22"/>
                <w:szCs w:val="22"/>
                <w:lang w:val="nl-NL"/>
              </w:rPr>
              <w:t xml:space="preserve"> Vốn nhà nước đầu tư tại doanh nghiệp</w:t>
            </w:r>
            <w:r w:rsidRPr="00735439">
              <w:rPr>
                <w:sz w:val="22"/>
                <w:szCs w:val="22"/>
                <w:lang w:val="nl-NL"/>
              </w:rPr>
              <w:t xml:space="preserve"> </w:t>
            </w:r>
            <w:bookmarkStart w:id="20" w:name="_Hlk141105071"/>
            <w:r w:rsidRPr="00735439">
              <w:rPr>
                <w:sz w:val="22"/>
                <w:szCs w:val="22"/>
                <w:lang w:val="nl-NL"/>
              </w:rPr>
              <w:t>là phần vốn của nhà nước làm chủ sở hữu được đầu tư tại doanh nghiệp có vốn nhà nước đầu tư trực tiếp và doanh nghiệp đã ghi nhận tương ứng với tỷ lệ vốn góp tại doanh nghiệp</w:t>
            </w:r>
            <w:bookmarkEnd w:id="20"/>
            <w:r w:rsidRPr="00735439">
              <w:rPr>
                <w:sz w:val="22"/>
                <w:szCs w:val="22"/>
                <w:lang w:val="nl-NL"/>
              </w:rPr>
              <w:t>.</w:t>
            </w:r>
          </w:p>
        </w:tc>
        <w:tc>
          <w:tcPr>
            <w:tcW w:w="5528" w:type="dxa"/>
          </w:tcPr>
          <w:p w:rsidR="006224CA" w:rsidRPr="00735439" w:rsidRDefault="00640E8E" w:rsidP="00735439">
            <w:pPr>
              <w:shd w:val="clear" w:color="auto" w:fill="FFFFFF"/>
              <w:spacing w:before="60" w:after="60" w:line="240" w:lineRule="auto"/>
              <w:rPr>
                <w:iCs/>
                <w:sz w:val="22"/>
                <w:szCs w:val="22"/>
                <w:lang w:val="nl-NL"/>
              </w:rPr>
            </w:pPr>
            <w:r w:rsidRPr="00735439">
              <w:rPr>
                <w:b/>
                <w:bCs/>
                <w:iCs/>
                <w:sz w:val="22"/>
                <w:szCs w:val="22"/>
                <w:lang w:val="nl-NL"/>
              </w:rPr>
              <w:t>- Trương Thị Mai Phương:</w:t>
            </w:r>
            <w:r w:rsidRPr="00735439">
              <w:rPr>
                <w:iCs/>
                <w:sz w:val="22"/>
                <w:szCs w:val="22"/>
                <w:lang w:val="nl-NL"/>
              </w:rPr>
              <w:t xml:space="preserve"> Hai quy định tại khoản 21 Điều 4 và khoản 7 Điều 4 chưa đồng nhất với nhau, khoản 21 chỉ đề cập đến vốn nhà nước đầu tư trực tiếp còn khoản 7 đề cập đến vốn nhà nước đầu tư tại doanh nghiệp bao gồm cả trực tiếp và gián tiếp. Đề nghị rà soát, chỉnh sửa cho phù hợp.</w:t>
            </w:r>
          </w:p>
        </w:tc>
        <w:tc>
          <w:tcPr>
            <w:tcW w:w="2977" w:type="dxa"/>
          </w:tcPr>
          <w:p w:rsidR="006224CA" w:rsidRPr="00735439" w:rsidRDefault="00EE2893" w:rsidP="00735439">
            <w:pPr>
              <w:shd w:val="clear" w:color="auto" w:fill="FFFFFF"/>
              <w:spacing w:before="60" w:after="60" w:line="240" w:lineRule="auto"/>
              <w:rPr>
                <w:iCs/>
                <w:sz w:val="22"/>
                <w:szCs w:val="22"/>
                <w:lang w:val="nl-NL"/>
              </w:rPr>
            </w:pPr>
            <w:r w:rsidRPr="00735439">
              <w:rPr>
                <w:iCs/>
                <w:sz w:val="22"/>
                <w:szCs w:val="22"/>
                <w:lang w:val="nl-NL"/>
              </w:rPr>
              <w:t>Tiếp thu rà soát thêm từ ngữ dự thảo Luật.</w:t>
            </w:r>
          </w:p>
        </w:tc>
      </w:tr>
      <w:tr w:rsidR="006224CA" w:rsidRPr="00735439" w:rsidTr="009502E0">
        <w:tc>
          <w:tcPr>
            <w:tcW w:w="817" w:type="dxa"/>
          </w:tcPr>
          <w:p w:rsidR="006224CA" w:rsidRPr="00735439" w:rsidRDefault="006224CA" w:rsidP="00735439">
            <w:pPr>
              <w:pStyle w:val="Heading1"/>
              <w:numPr>
                <w:ilvl w:val="0"/>
                <w:numId w:val="2"/>
              </w:numPr>
              <w:spacing w:before="60" w:after="60"/>
              <w:jc w:val="both"/>
              <w:outlineLvl w:val="0"/>
              <w:rPr>
                <w:bCs/>
                <w:sz w:val="22"/>
                <w:szCs w:val="22"/>
              </w:rPr>
            </w:pPr>
          </w:p>
        </w:tc>
        <w:tc>
          <w:tcPr>
            <w:tcW w:w="5846" w:type="dxa"/>
            <w:gridSpan w:val="2"/>
          </w:tcPr>
          <w:p w:rsidR="006224CA" w:rsidRPr="00735439" w:rsidRDefault="006224CA" w:rsidP="00735439">
            <w:pPr>
              <w:pStyle w:val="Heading1"/>
              <w:spacing w:before="60" w:after="60"/>
              <w:jc w:val="both"/>
              <w:outlineLvl w:val="0"/>
              <w:rPr>
                <w:sz w:val="22"/>
                <w:szCs w:val="22"/>
              </w:rPr>
            </w:pPr>
            <w:bookmarkStart w:id="21" w:name="_Toc136360172"/>
            <w:bookmarkStart w:id="22" w:name="_Toc147241709"/>
            <w:bookmarkStart w:id="23" w:name="_Toc167551549"/>
            <w:bookmarkEnd w:id="16"/>
            <w:bookmarkEnd w:id="17"/>
            <w:r w:rsidRPr="00735439">
              <w:rPr>
                <w:bCs/>
                <w:sz w:val="22"/>
                <w:szCs w:val="22"/>
              </w:rPr>
              <w:t>Điều 5. Nguyên tắc quản lý và đầu tư vốn nhà nước tại doanh nghiệp</w:t>
            </w:r>
            <w:bookmarkEnd w:id="21"/>
            <w:bookmarkEnd w:id="22"/>
            <w:bookmarkEnd w:id="23"/>
          </w:p>
        </w:tc>
        <w:tc>
          <w:tcPr>
            <w:tcW w:w="5528" w:type="dxa"/>
          </w:tcPr>
          <w:p w:rsidR="006224CA" w:rsidRPr="00735439" w:rsidRDefault="006224CA" w:rsidP="00735439">
            <w:pPr>
              <w:pStyle w:val="Heading1"/>
              <w:spacing w:before="60" w:after="60"/>
              <w:jc w:val="both"/>
              <w:outlineLvl w:val="0"/>
              <w:rPr>
                <w:bCs/>
                <w:sz w:val="22"/>
                <w:szCs w:val="22"/>
              </w:rPr>
            </w:pPr>
          </w:p>
        </w:tc>
        <w:tc>
          <w:tcPr>
            <w:tcW w:w="2977" w:type="dxa"/>
          </w:tcPr>
          <w:p w:rsidR="006224CA" w:rsidRPr="00735439" w:rsidRDefault="006224CA" w:rsidP="00735439">
            <w:pPr>
              <w:pStyle w:val="Heading1"/>
              <w:spacing w:before="60" w:after="60"/>
              <w:jc w:val="both"/>
              <w:outlineLvl w:val="0"/>
              <w:rPr>
                <w:bCs/>
                <w:sz w:val="22"/>
                <w:szCs w:val="22"/>
              </w:rPr>
            </w:pP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sz w:val="22"/>
                <w:szCs w:val="22"/>
                <w:lang w:val="nl-NL"/>
              </w:rPr>
            </w:pPr>
            <w:r w:rsidRPr="00735439">
              <w:rPr>
                <w:sz w:val="22"/>
                <w:szCs w:val="22"/>
                <w:lang w:val="nl-NL"/>
              </w:rPr>
              <w:t>3. Nhà nước thực hiện quyền, nghĩa vụ của chủ sở hữu theo phần vốn đầu tư tại doanh nghiệp thông qua cơ quan đại diện chủ sở hữu vốn và người đại diện chủ sở hữu vốn; không thực hiện quản lý trực tiếp pháp nhân doanh nghiệp và bình đẳng với các nhà đầu tư khác; vốn nhà nước sau khi đã đầu tư tại doanh nghiệp được xác định là tài sản, vốn của pháp nhân doanh nghiệp.</w:t>
            </w:r>
          </w:p>
        </w:tc>
        <w:tc>
          <w:tcPr>
            <w:tcW w:w="5528" w:type="dxa"/>
          </w:tcPr>
          <w:p w:rsidR="00520CA8" w:rsidRPr="00735439" w:rsidRDefault="00520CA8" w:rsidP="00735439">
            <w:pPr>
              <w:shd w:val="clear" w:color="auto" w:fill="FFFFFF" w:themeFill="background1"/>
              <w:tabs>
                <w:tab w:val="left" w:pos="709"/>
              </w:tabs>
              <w:spacing w:before="60" w:after="60" w:line="240" w:lineRule="auto"/>
              <w:rPr>
                <w:sz w:val="22"/>
                <w:szCs w:val="22"/>
                <w:lang w:val="vi-VN"/>
              </w:rPr>
            </w:pPr>
            <w:r w:rsidRPr="00735439">
              <w:rPr>
                <w:b/>
                <w:sz w:val="22"/>
                <w:szCs w:val="22"/>
                <w:lang w:val="nl-NL"/>
              </w:rPr>
              <w:t>- Đoàn Thị Thu Nga:</w:t>
            </w:r>
            <w:r w:rsidRPr="00735439">
              <w:rPr>
                <w:sz w:val="22"/>
                <w:szCs w:val="22"/>
                <w:lang w:val="nl-NL"/>
              </w:rPr>
              <w:t xml:space="preserve"> Quy định rõ nguyên tắc quản lý và đầu tư vốn nhà nước áp dụng tại DN F1. Đề nghị sửa như sau:</w:t>
            </w:r>
          </w:p>
          <w:p w:rsidR="00520CA8" w:rsidRPr="00735439" w:rsidRDefault="00520CA8" w:rsidP="00735439">
            <w:pPr>
              <w:shd w:val="clear" w:color="auto" w:fill="FFFFFF" w:themeFill="background1"/>
              <w:tabs>
                <w:tab w:val="left" w:pos="709"/>
              </w:tabs>
              <w:spacing w:before="60" w:after="60" w:line="240" w:lineRule="auto"/>
              <w:rPr>
                <w:i/>
                <w:sz w:val="22"/>
                <w:szCs w:val="22"/>
                <w:u w:val="single"/>
                <w:lang w:val="vi-VN"/>
              </w:rPr>
            </w:pPr>
            <w:r w:rsidRPr="00735439">
              <w:rPr>
                <w:i/>
                <w:sz w:val="22"/>
                <w:szCs w:val="22"/>
                <w:lang w:val="nl-NL"/>
              </w:rPr>
              <w:t>“</w:t>
            </w:r>
            <w:r w:rsidRPr="00735439">
              <w:rPr>
                <w:i/>
                <w:sz w:val="22"/>
                <w:szCs w:val="22"/>
                <w:lang w:val="vi-VN"/>
              </w:rPr>
              <w:t xml:space="preserve">3. </w:t>
            </w:r>
            <w:r w:rsidRPr="00735439">
              <w:rPr>
                <w:i/>
                <w:sz w:val="22"/>
                <w:szCs w:val="22"/>
                <w:lang w:val="nl-NL"/>
              </w:rPr>
              <w:t xml:space="preserve">Nhà nước thực hiện các quyền, nghĩa vụ của chủ sở hữu vốn theo đúng phần vốn </w:t>
            </w:r>
            <w:r w:rsidRPr="00735439">
              <w:rPr>
                <w:i/>
                <w:sz w:val="22"/>
                <w:szCs w:val="22"/>
                <w:u w:val="single"/>
                <w:lang w:val="nl-NL"/>
              </w:rPr>
              <w:t>nhà nước</w:t>
            </w:r>
            <w:r w:rsidRPr="00735439">
              <w:rPr>
                <w:i/>
                <w:sz w:val="22"/>
                <w:szCs w:val="22"/>
                <w:lang w:val="nl-NL"/>
              </w:rPr>
              <w:t xml:space="preserve"> được đầu tư tại </w:t>
            </w:r>
            <w:r w:rsidRPr="00735439">
              <w:rPr>
                <w:i/>
                <w:sz w:val="22"/>
                <w:szCs w:val="22"/>
                <w:u w:val="single"/>
                <w:lang w:val="nl-NL"/>
              </w:rPr>
              <w:t>doanh nghiệp có vốn nhà nước đầu tư trực tiếp</w:t>
            </w:r>
            <w:r w:rsidRPr="00735439">
              <w:rPr>
                <w:i/>
                <w:sz w:val="22"/>
                <w:szCs w:val="22"/>
                <w:lang w:val="nl-NL"/>
              </w:rPr>
              <w:t xml:space="preserve"> thông qua cơ quan đại diện chủ sở hữu vốn và người đại diện chủ sở hữu vốn của </w:t>
            </w:r>
            <w:r w:rsidRPr="00735439">
              <w:rPr>
                <w:i/>
                <w:sz w:val="22"/>
                <w:szCs w:val="22"/>
                <w:u w:val="single"/>
                <w:lang w:val="nl-NL"/>
              </w:rPr>
              <w:t>nhà nước</w:t>
            </w:r>
            <w:r w:rsidRPr="00735439">
              <w:rPr>
                <w:i/>
                <w:sz w:val="22"/>
                <w:szCs w:val="22"/>
                <w:u w:val="single"/>
                <w:lang w:val="vi-VN"/>
              </w:rPr>
              <w:t>.</w:t>
            </w:r>
          </w:p>
          <w:p w:rsidR="00520CA8" w:rsidRPr="00735439" w:rsidRDefault="00520CA8" w:rsidP="00735439">
            <w:pPr>
              <w:shd w:val="clear" w:color="auto" w:fill="FFFFFF" w:themeFill="background1"/>
              <w:tabs>
                <w:tab w:val="left" w:pos="709"/>
              </w:tabs>
              <w:spacing w:before="60" w:after="60" w:line="240" w:lineRule="auto"/>
              <w:rPr>
                <w:i/>
                <w:iCs/>
                <w:sz w:val="22"/>
                <w:szCs w:val="22"/>
                <w:lang w:val="vi-VN"/>
              </w:rPr>
            </w:pPr>
            <w:r w:rsidRPr="00735439">
              <w:rPr>
                <w:i/>
                <w:sz w:val="22"/>
                <w:szCs w:val="22"/>
                <w:lang w:val="vi-VN"/>
              </w:rPr>
              <w:t xml:space="preserve">4. </w:t>
            </w:r>
            <w:r w:rsidRPr="00735439">
              <w:rPr>
                <w:i/>
                <w:iCs/>
                <w:sz w:val="22"/>
                <w:szCs w:val="22"/>
                <w:lang w:val="nl-NL"/>
              </w:rPr>
              <w:t xml:space="preserve">Nhà nước, Chính phủ thống nhất quản lý, theo dõi </w:t>
            </w:r>
            <w:r w:rsidRPr="00735439">
              <w:rPr>
                <w:i/>
                <w:iCs/>
                <w:sz w:val="22"/>
                <w:szCs w:val="22"/>
                <w:lang w:val="vi-VN"/>
              </w:rPr>
              <w:t xml:space="preserve">vốn nhà nước đầu tư tại </w:t>
            </w:r>
            <w:r w:rsidRPr="00735439">
              <w:rPr>
                <w:i/>
                <w:iCs/>
                <w:sz w:val="22"/>
                <w:szCs w:val="22"/>
                <w:u w:val="single"/>
                <w:lang w:val="vi-VN"/>
              </w:rPr>
              <w:t>doanh nghiệp</w:t>
            </w:r>
            <w:r w:rsidRPr="00735439">
              <w:rPr>
                <w:i/>
                <w:iCs/>
                <w:sz w:val="22"/>
                <w:szCs w:val="22"/>
                <w:u w:val="single"/>
                <w:lang w:val="nl-NL"/>
              </w:rPr>
              <w:t xml:space="preserve"> có vốn nhà nước đầu tư trực tiếp</w:t>
            </w:r>
            <w:r w:rsidRPr="00735439">
              <w:rPr>
                <w:i/>
                <w:iCs/>
                <w:sz w:val="22"/>
                <w:szCs w:val="22"/>
                <w:lang w:val="nl-NL"/>
              </w:rPr>
              <w:t xml:space="preserve"> thông qua cơ quan đại diện chủ sở hữu vốn</w:t>
            </w:r>
            <w:r w:rsidRPr="00735439">
              <w:rPr>
                <w:i/>
                <w:iCs/>
                <w:sz w:val="22"/>
                <w:szCs w:val="22"/>
                <w:lang w:val="vi-VN"/>
              </w:rPr>
              <w:t>”.</w:t>
            </w:r>
          </w:p>
          <w:p w:rsidR="00520CA8" w:rsidRPr="00735439" w:rsidRDefault="00520CA8" w:rsidP="00735439">
            <w:pPr>
              <w:shd w:val="clear" w:color="auto" w:fill="FFFFFF"/>
              <w:spacing w:before="60" w:after="60" w:line="240" w:lineRule="auto"/>
              <w:rPr>
                <w:sz w:val="22"/>
                <w:szCs w:val="22"/>
                <w:lang w:val="vi-VN"/>
              </w:rPr>
            </w:pPr>
          </w:p>
        </w:tc>
        <w:tc>
          <w:tcPr>
            <w:tcW w:w="2977" w:type="dxa"/>
          </w:tcPr>
          <w:p w:rsidR="00520CA8" w:rsidRPr="00735439" w:rsidRDefault="00520CA8" w:rsidP="00735439">
            <w:pPr>
              <w:shd w:val="clear" w:color="auto" w:fill="FFFFFF"/>
              <w:spacing w:before="60" w:after="60" w:line="240" w:lineRule="auto"/>
              <w:rPr>
                <w:iCs/>
                <w:sz w:val="22"/>
                <w:szCs w:val="22"/>
                <w:lang w:val="nl-NL"/>
              </w:rPr>
            </w:pPr>
            <w:r w:rsidRPr="00735439">
              <w:rPr>
                <w:iCs/>
                <w:sz w:val="22"/>
                <w:szCs w:val="22"/>
                <w:lang w:val="nl-NL"/>
              </w:rPr>
              <w:t>Tiếp thu rà soát thêm từ ngữ dự thảo Luật.</w:t>
            </w:r>
          </w:p>
        </w:tc>
      </w:tr>
      <w:tr w:rsidR="00520CA8" w:rsidRPr="00735439" w:rsidTr="009502E0">
        <w:tc>
          <w:tcPr>
            <w:tcW w:w="817" w:type="dxa"/>
          </w:tcPr>
          <w:p w:rsidR="00520CA8" w:rsidRPr="00735439" w:rsidRDefault="00520CA8" w:rsidP="00735439">
            <w:pPr>
              <w:pStyle w:val="Heading1"/>
              <w:numPr>
                <w:ilvl w:val="0"/>
                <w:numId w:val="2"/>
              </w:numPr>
              <w:spacing w:before="60" w:after="60"/>
              <w:jc w:val="both"/>
              <w:outlineLvl w:val="0"/>
              <w:rPr>
                <w:bCs/>
                <w:sz w:val="22"/>
                <w:szCs w:val="22"/>
              </w:rPr>
            </w:pPr>
          </w:p>
        </w:tc>
        <w:tc>
          <w:tcPr>
            <w:tcW w:w="5846" w:type="dxa"/>
            <w:gridSpan w:val="2"/>
          </w:tcPr>
          <w:p w:rsidR="00520CA8" w:rsidRPr="00735439" w:rsidRDefault="00520CA8" w:rsidP="00735439">
            <w:pPr>
              <w:pStyle w:val="Heading1"/>
              <w:spacing w:before="60" w:after="60"/>
              <w:jc w:val="both"/>
              <w:outlineLvl w:val="0"/>
              <w:rPr>
                <w:sz w:val="22"/>
                <w:szCs w:val="22"/>
              </w:rPr>
            </w:pPr>
            <w:bookmarkStart w:id="24" w:name="_Toc136360173"/>
            <w:bookmarkStart w:id="25" w:name="_Toc147241710"/>
            <w:bookmarkStart w:id="26" w:name="_Toc167551550"/>
            <w:r w:rsidRPr="00735439">
              <w:rPr>
                <w:bCs/>
                <w:sz w:val="22"/>
                <w:szCs w:val="22"/>
              </w:rPr>
              <w:t>Điều 6. Hành vi bị cấm trong lĩnh vực quản lý và đầu tư vốn nhà nước tại doanh nghiệp</w:t>
            </w:r>
            <w:bookmarkEnd w:id="24"/>
            <w:bookmarkEnd w:id="25"/>
            <w:bookmarkEnd w:id="26"/>
          </w:p>
        </w:tc>
        <w:tc>
          <w:tcPr>
            <w:tcW w:w="5528" w:type="dxa"/>
          </w:tcPr>
          <w:p w:rsidR="00520CA8" w:rsidRPr="00735439" w:rsidRDefault="00520CA8" w:rsidP="00735439">
            <w:pPr>
              <w:pStyle w:val="Heading1"/>
              <w:spacing w:before="60" w:after="60"/>
              <w:jc w:val="both"/>
              <w:outlineLvl w:val="0"/>
              <w:rPr>
                <w:bCs/>
                <w:sz w:val="22"/>
                <w:szCs w:val="22"/>
              </w:rPr>
            </w:pPr>
          </w:p>
        </w:tc>
        <w:tc>
          <w:tcPr>
            <w:tcW w:w="2977" w:type="dxa"/>
          </w:tcPr>
          <w:p w:rsidR="00520CA8" w:rsidRPr="00735439" w:rsidRDefault="00520CA8" w:rsidP="00735439">
            <w:pPr>
              <w:pStyle w:val="Heading1"/>
              <w:spacing w:before="60" w:after="60"/>
              <w:jc w:val="both"/>
              <w:outlineLvl w:val="0"/>
              <w:rPr>
                <w:bCs/>
                <w:sz w:val="22"/>
                <w:szCs w:val="22"/>
              </w:rPr>
            </w:pP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sz w:val="22"/>
                <w:szCs w:val="22"/>
                <w:lang w:val="nl-NL"/>
              </w:rPr>
            </w:pPr>
            <w:r w:rsidRPr="00735439">
              <w:rPr>
                <w:sz w:val="22"/>
                <w:szCs w:val="22"/>
                <w:lang w:val="nl-NL"/>
              </w:rPr>
              <w:t>7. Tiết lộ, sử dụng thông tin của doanh nghiệp, cơ quan đại diện sở hữu vốn, cơ quan quản lý nhà nước không đúng quy định của pháp luật.</w:t>
            </w:r>
          </w:p>
        </w:tc>
        <w:tc>
          <w:tcPr>
            <w:tcW w:w="5528" w:type="dxa"/>
          </w:tcPr>
          <w:p w:rsidR="00520CA8" w:rsidRPr="00735439" w:rsidRDefault="00520CA8" w:rsidP="00735439">
            <w:pPr>
              <w:spacing w:before="60" w:after="60" w:line="240" w:lineRule="auto"/>
              <w:rPr>
                <w:sz w:val="22"/>
                <w:szCs w:val="22"/>
                <w:lang w:val="vi-VN"/>
              </w:rPr>
            </w:pPr>
            <w:r w:rsidRPr="00735439">
              <w:rPr>
                <w:b/>
                <w:bCs/>
                <w:sz w:val="22"/>
                <w:szCs w:val="22"/>
                <w:lang w:val="nl-NL"/>
              </w:rPr>
              <w:t>- Đoàn Thị Thu Nga:</w:t>
            </w:r>
            <w:r w:rsidRPr="00735439">
              <w:rPr>
                <w:sz w:val="22"/>
                <w:szCs w:val="22"/>
                <w:lang w:val="nl-NL"/>
              </w:rPr>
              <w:t xml:space="preserve"> Doanh nghiệp hoạt động theo cơ chế thị trường, có những thiệt hại nhỏ, do yếu tố khách quan trong quá trình hoạt động sản xuất kinh doanh chưa đến mức được xem là hành vi vi phạm bị cấm. </w:t>
            </w:r>
            <w:r w:rsidRPr="00735439">
              <w:rPr>
                <w:sz w:val="22"/>
                <w:szCs w:val="22"/>
              </w:rPr>
              <w:t>Đề nghị sửa</w:t>
            </w:r>
            <w:r w:rsidRPr="00735439">
              <w:rPr>
                <w:sz w:val="22"/>
                <w:szCs w:val="22"/>
                <w:lang w:val="vi-VN"/>
              </w:rPr>
              <w:t xml:space="preserve"> như sau:</w:t>
            </w:r>
          </w:p>
          <w:p w:rsidR="00520CA8" w:rsidRPr="00735439" w:rsidRDefault="00520CA8" w:rsidP="00735439">
            <w:pPr>
              <w:shd w:val="clear" w:color="auto" w:fill="FFFFFF"/>
              <w:spacing w:before="60" w:after="60" w:line="240" w:lineRule="auto"/>
              <w:rPr>
                <w:sz w:val="22"/>
                <w:szCs w:val="22"/>
                <w:lang w:val="vi-VN"/>
              </w:rPr>
            </w:pPr>
            <w:r w:rsidRPr="00735439">
              <w:rPr>
                <w:i/>
                <w:sz w:val="22"/>
                <w:szCs w:val="22"/>
                <w:lang w:val="vi-VN"/>
              </w:rPr>
              <w:t xml:space="preserve">“7. Vi phạm các quy định gây thiệt hại </w:t>
            </w:r>
            <w:r w:rsidRPr="00735439">
              <w:rPr>
                <w:i/>
                <w:sz w:val="22"/>
                <w:szCs w:val="22"/>
                <w:u w:val="single"/>
                <w:lang w:val="vi-VN"/>
              </w:rPr>
              <w:t>nghiêm trọng</w:t>
            </w:r>
            <w:r w:rsidRPr="00735439">
              <w:rPr>
                <w:i/>
                <w:sz w:val="22"/>
                <w:szCs w:val="22"/>
                <w:lang w:val="vi-VN"/>
              </w:rPr>
              <w:t xml:space="preserve"> cho doanh nghiệp, chủ sở hữu vốn và nhà nước”.</w:t>
            </w:r>
          </w:p>
        </w:tc>
        <w:tc>
          <w:tcPr>
            <w:tcW w:w="2977" w:type="dxa"/>
          </w:tcPr>
          <w:p w:rsidR="00520CA8" w:rsidRPr="00735439" w:rsidRDefault="00520CA8" w:rsidP="00735439">
            <w:pPr>
              <w:shd w:val="clear" w:color="auto" w:fill="FFFFFF"/>
              <w:spacing w:before="60" w:after="60" w:line="240" w:lineRule="auto"/>
              <w:rPr>
                <w:sz w:val="22"/>
                <w:szCs w:val="22"/>
                <w:lang w:val="nl-NL"/>
              </w:rPr>
            </w:pPr>
            <w:r w:rsidRPr="00735439">
              <w:rPr>
                <w:sz w:val="22"/>
                <w:szCs w:val="22"/>
                <w:lang w:val="nl-NL"/>
              </w:rPr>
              <w:t xml:space="preserve">Dự thảo đã quy định rõ: Tiết lộ, sử dụng thông tin của doanh nghiệp, cơ quan đại diện sở hữu vốn, cơ quan quản lý nhà nước </w:t>
            </w:r>
            <w:r w:rsidRPr="00735439">
              <w:rPr>
                <w:sz w:val="22"/>
                <w:szCs w:val="22"/>
                <w:u w:val="single"/>
                <w:lang w:val="nl-NL"/>
              </w:rPr>
              <w:t>không đúng quy định của pháp luật</w:t>
            </w:r>
            <w:r w:rsidRPr="00735439">
              <w:rPr>
                <w:sz w:val="22"/>
                <w:szCs w:val="22"/>
                <w:lang w:val="nl-NL"/>
              </w:rPr>
              <w:t>.</w:t>
            </w:r>
          </w:p>
        </w:tc>
      </w:tr>
      <w:tr w:rsidR="00520CA8" w:rsidRPr="00735439" w:rsidTr="009502E0">
        <w:trPr>
          <w:trHeight w:val="802"/>
        </w:trPr>
        <w:tc>
          <w:tcPr>
            <w:tcW w:w="6663" w:type="dxa"/>
            <w:gridSpan w:val="3"/>
          </w:tcPr>
          <w:p w:rsidR="00520CA8" w:rsidRPr="00735439" w:rsidRDefault="00520CA8" w:rsidP="00735439">
            <w:pPr>
              <w:pStyle w:val="Heading1"/>
              <w:spacing w:before="60" w:after="60"/>
              <w:jc w:val="both"/>
              <w:outlineLvl w:val="0"/>
              <w:rPr>
                <w:b w:val="0"/>
                <w:bCs/>
                <w:sz w:val="22"/>
                <w:szCs w:val="22"/>
              </w:rPr>
            </w:pPr>
            <w:bookmarkStart w:id="27" w:name="_Toc147241711"/>
            <w:bookmarkStart w:id="28" w:name="_Toc167551551"/>
            <w:r w:rsidRPr="00735439">
              <w:rPr>
                <w:bCs/>
                <w:sz w:val="22"/>
                <w:szCs w:val="22"/>
              </w:rPr>
              <w:lastRenderedPageBreak/>
              <w:t xml:space="preserve">CHƯƠNG </w:t>
            </w:r>
            <w:bookmarkEnd w:id="27"/>
            <w:r w:rsidRPr="00735439">
              <w:rPr>
                <w:bCs/>
                <w:sz w:val="22"/>
                <w:szCs w:val="22"/>
              </w:rPr>
              <w:t>II</w:t>
            </w:r>
          </w:p>
          <w:p w:rsidR="00520CA8" w:rsidRPr="00735439" w:rsidRDefault="00520CA8" w:rsidP="00735439">
            <w:pPr>
              <w:pStyle w:val="Heading1"/>
              <w:spacing w:before="60" w:after="60"/>
              <w:jc w:val="both"/>
              <w:outlineLvl w:val="0"/>
              <w:rPr>
                <w:b w:val="0"/>
                <w:bCs/>
                <w:sz w:val="22"/>
                <w:szCs w:val="22"/>
              </w:rPr>
            </w:pPr>
            <w:bookmarkStart w:id="29" w:name="_Toc136360175"/>
            <w:bookmarkStart w:id="30" w:name="_Toc147241712"/>
            <w:bookmarkStart w:id="31" w:name="_Toc167551552"/>
            <w:bookmarkEnd w:id="28"/>
            <w:r w:rsidRPr="00735439">
              <w:rPr>
                <w:sz w:val="22"/>
                <w:szCs w:val="22"/>
              </w:rPr>
              <w:t>QUẢN LÝ VỐN NHÀ NƯỚC ĐẦU TƯ TẠI DOANH NGHIỆP</w:t>
            </w:r>
            <w:bookmarkEnd w:id="29"/>
            <w:bookmarkEnd w:id="30"/>
            <w:bookmarkEnd w:id="31"/>
          </w:p>
        </w:tc>
        <w:tc>
          <w:tcPr>
            <w:tcW w:w="5528" w:type="dxa"/>
          </w:tcPr>
          <w:p w:rsidR="00520CA8" w:rsidRPr="00735439" w:rsidRDefault="00520CA8" w:rsidP="00735439">
            <w:pPr>
              <w:pStyle w:val="Heading1"/>
              <w:spacing w:before="60" w:after="60"/>
              <w:jc w:val="both"/>
              <w:outlineLvl w:val="0"/>
              <w:rPr>
                <w:bCs/>
                <w:sz w:val="22"/>
                <w:szCs w:val="22"/>
              </w:rPr>
            </w:pPr>
          </w:p>
        </w:tc>
        <w:tc>
          <w:tcPr>
            <w:tcW w:w="2977" w:type="dxa"/>
          </w:tcPr>
          <w:p w:rsidR="00520CA8" w:rsidRPr="00735439" w:rsidRDefault="00520CA8" w:rsidP="00735439">
            <w:pPr>
              <w:pStyle w:val="Heading1"/>
              <w:spacing w:before="60" w:after="60"/>
              <w:outlineLvl w:val="0"/>
              <w:rPr>
                <w:bCs/>
                <w:sz w:val="22"/>
                <w:szCs w:val="22"/>
              </w:rPr>
            </w:pPr>
          </w:p>
        </w:tc>
      </w:tr>
      <w:tr w:rsidR="00520CA8" w:rsidRPr="00735439" w:rsidTr="009502E0">
        <w:trPr>
          <w:trHeight w:val="1208"/>
        </w:trPr>
        <w:tc>
          <w:tcPr>
            <w:tcW w:w="6663" w:type="dxa"/>
            <w:gridSpan w:val="3"/>
          </w:tcPr>
          <w:p w:rsidR="00520CA8" w:rsidRPr="00735439" w:rsidRDefault="00520CA8" w:rsidP="00735439">
            <w:pPr>
              <w:pStyle w:val="Heading1"/>
              <w:spacing w:before="60" w:after="60"/>
              <w:jc w:val="both"/>
              <w:outlineLvl w:val="0"/>
              <w:rPr>
                <w:bCs/>
                <w:sz w:val="22"/>
                <w:szCs w:val="22"/>
              </w:rPr>
            </w:pPr>
            <w:bookmarkStart w:id="32" w:name="_Toc167551561"/>
            <w:r w:rsidRPr="00735439">
              <w:rPr>
                <w:bCs/>
                <w:sz w:val="22"/>
                <w:szCs w:val="22"/>
              </w:rPr>
              <w:t>Mục 2</w:t>
            </w:r>
          </w:p>
          <w:bookmarkEnd w:id="32"/>
          <w:p w:rsidR="00520CA8" w:rsidRPr="00735439" w:rsidRDefault="00520CA8" w:rsidP="00735439">
            <w:pPr>
              <w:pStyle w:val="Heading1"/>
              <w:spacing w:before="60" w:after="60"/>
              <w:jc w:val="both"/>
              <w:outlineLvl w:val="0"/>
              <w:rPr>
                <w:bCs/>
                <w:sz w:val="22"/>
                <w:szCs w:val="22"/>
              </w:rPr>
            </w:pPr>
            <w:r w:rsidRPr="00735439">
              <w:rPr>
                <w:bCs/>
                <w:sz w:val="22"/>
                <w:szCs w:val="22"/>
              </w:rPr>
              <w:t xml:space="preserve">QUẢN LÝ VỐN </w:t>
            </w:r>
          </w:p>
          <w:p w:rsidR="00520CA8" w:rsidRPr="00735439" w:rsidRDefault="00520CA8" w:rsidP="00735439">
            <w:pPr>
              <w:pStyle w:val="Heading1"/>
              <w:spacing w:before="60" w:after="60"/>
              <w:jc w:val="both"/>
              <w:outlineLvl w:val="0"/>
              <w:rPr>
                <w:bCs/>
                <w:sz w:val="22"/>
                <w:szCs w:val="22"/>
              </w:rPr>
            </w:pPr>
            <w:r w:rsidRPr="00735439">
              <w:rPr>
                <w:bCs/>
                <w:sz w:val="22"/>
                <w:szCs w:val="22"/>
              </w:rPr>
              <w:t>TẠI DOANH NGHIỆP CÓ VỐN NHÀ NƯỚC ĐẦU TƯ TRỰC TIẾP</w:t>
            </w:r>
          </w:p>
        </w:tc>
        <w:tc>
          <w:tcPr>
            <w:tcW w:w="5528" w:type="dxa"/>
          </w:tcPr>
          <w:p w:rsidR="00520CA8" w:rsidRPr="00735439" w:rsidRDefault="00520CA8" w:rsidP="00735439">
            <w:pPr>
              <w:pStyle w:val="Heading1"/>
              <w:spacing w:before="60" w:after="60"/>
              <w:jc w:val="both"/>
              <w:outlineLvl w:val="0"/>
              <w:rPr>
                <w:bCs/>
                <w:sz w:val="22"/>
                <w:szCs w:val="22"/>
              </w:rPr>
            </w:pPr>
          </w:p>
        </w:tc>
        <w:tc>
          <w:tcPr>
            <w:tcW w:w="2977" w:type="dxa"/>
          </w:tcPr>
          <w:p w:rsidR="00520CA8" w:rsidRPr="00735439" w:rsidRDefault="00520CA8" w:rsidP="00735439">
            <w:pPr>
              <w:pStyle w:val="Heading1"/>
              <w:spacing w:before="60" w:after="60"/>
              <w:outlineLvl w:val="0"/>
              <w:rPr>
                <w:bCs/>
                <w:sz w:val="22"/>
                <w:szCs w:val="22"/>
              </w:rPr>
            </w:pPr>
          </w:p>
        </w:tc>
      </w:tr>
      <w:tr w:rsidR="00520CA8" w:rsidRPr="00735439" w:rsidTr="009502E0">
        <w:tc>
          <w:tcPr>
            <w:tcW w:w="817" w:type="dxa"/>
          </w:tcPr>
          <w:p w:rsidR="00520CA8" w:rsidRPr="00735439" w:rsidRDefault="00520CA8" w:rsidP="00735439">
            <w:pPr>
              <w:pStyle w:val="Heading1"/>
              <w:numPr>
                <w:ilvl w:val="0"/>
                <w:numId w:val="2"/>
              </w:numPr>
              <w:spacing w:before="60" w:after="60"/>
              <w:jc w:val="both"/>
              <w:outlineLvl w:val="0"/>
              <w:rPr>
                <w:bCs/>
                <w:sz w:val="22"/>
                <w:szCs w:val="22"/>
              </w:rPr>
            </w:pPr>
          </w:p>
        </w:tc>
        <w:tc>
          <w:tcPr>
            <w:tcW w:w="5846" w:type="dxa"/>
            <w:gridSpan w:val="2"/>
          </w:tcPr>
          <w:p w:rsidR="00520CA8" w:rsidRPr="00735439" w:rsidRDefault="00520CA8" w:rsidP="00735439">
            <w:pPr>
              <w:pStyle w:val="Heading1"/>
              <w:spacing w:before="60" w:after="60"/>
              <w:jc w:val="both"/>
              <w:outlineLvl w:val="0"/>
              <w:rPr>
                <w:bCs/>
                <w:sz w:val="22"/>
                <w:szCs w:val="22"/>
              </w:rPr>
            </w:pPr>
            <w:bookmarkStart w:id="33" w:name="_Toc147241721"/>
            <w:bookmarkStart w:id="34" w:name="_Toc167551563"/>
            <w:r w:rsidRPr="00735439">
              <w:rPr>
                <w:bCs/>
                <w:sz w:val="22"/>
                <w:szCs w:val="22"/>
              </w:rPr>
              <w:t>Điều 13. Thẩm quyền, trình tự, thủ tục quyết định công tác nhân sự</w:t>
            </w:r>
            <w:bookmarkEnd w:id="33"/>
            <w:bookmarkEnd w:id="34"/>
            <w:r w:rsidRPr="00735439">
              <w:rPr>
                <w:bCs/>
                <w:sz w:val="22"/>
                <w:szCs w:val="22"/>
              </w:rPr>
              <w:t xml:space="preserve"> </w:t>
            </w:r>
          </w:p>
        </w:tc>
        <w:tc>
          <w:tcPr>
            <w:tcW w:w="5528" w:type="dxa"/>
          </w:tcPr>
          <w:p w:rsidR="00520CA8" w:rsidRPr="00735439" w:rsidRDefault="00520CA8" w:rsidP="00735439">
            <w:pPr>
              <w:spacing w:before="60" w:after="60" w:line="240" w:lineRule="auto"/>
              <w:rPr>
                <w:sz w:val="22"/>
                <w:szCs w:val="22"/>
                <w:lang w:val="vi-VN"/>
              </w:rPr>
            </w:pPr>
            <w:r w:rsidRPr="00735439">
              <w:rPr>
                <w:b/>
                <w:sz w:val="22"/>
                <w:szCs w:val="22"/>
                <w:lang w:val="nl-NL"/>
              </w:rPr>
              <w:t>- Đoàn Thị Thu Nga:</w:t>
            </w:r>
            <w:r w:rsidRPr="00735439">
              <w:rPr>
                <w:sz w:val="22"/>
                <w:szCs w:val="22"/>
              </w:rPr>
              <w:t xml:space="preserve"> Bổ sung khoản 5 trên cơ sở kế thừa quy định tại Điều 217.5 Luật Doanh nghiệp 2020 và Điều 16.2 Nghị định 16/2023/NĐ-CP ngày 25/4/2023 về tổ chức quản lý và hoạt động của doanh nghiệp trực tiếp phục vụ quốc phòng, an ninh và doanh nghiệp kết hợp kinh tế với quốc phòng, an ninh. </w:t>
            </w:r>
            <w:r w:rsidRPr="00735439">
              <w:rPr>
                <w:sz w:val="22"/>
                <w:szCs w:val="22"/>
                <w:lang w:val="vi-VN"/>
              </w:rPr>
              <w:t>Đề nghị bổ sung khoản 5:</w:t>
            </w:r>
          </w:p>
          <w:p w:rsidR="00520CA8" w:rsidRPr="00735439" w:rsidRDefault="00520CA8" w:rsidP="00735439">
            <w:pPr>
              <w:pStyle w:val="Heading1"/>
              <w:spacing w:before="60" w:after="60"/>
              <w:jc w:val="both"/>
              <w:outlineLvl w:val="0"/>
              <w:rPr>
                <w:bCs/>
                <w:sz w:val="22"/>
                <w:szCs w:val="22"/>
              </w:rPr>
            </w:pPr>
            <w:r w:rsidRPr="00735439">
              <w:rPr>
                <w:b w:val="0"/>
                <w:sz w:val="22"/>
                <w:szCs w:val="22"/>
                <w:lang w:val="vi-VN"/>
              </w:rPr>
              <w:t>“</w:t>
            </w:r>
            <w:bookmarkStart w:id="35" w:name="khoan_2_16"/>
            <w:r w:rsidRPr="00735439">
              <w:rPr>
                <w:b w:val="0"/>
                <w:i/>
                <w:iCs/>
                <w:sz w:val="22"/>
                <w:szCs w:val="22"/>
                <w:lang w:val="vi-VN"/>
              </w:rPr>
              <w:t>Bộ Quốc phòng, Bộ Công an hướng dẫn tiêu chuẩn, điều kiện, quy trình bổ nhiệm, miễn nhiệm, cách chức, khen thưởng, kỷ luật đối với người quản lý, Kiểm soát viên, Trưởng Ban kiểm soát của doanh nghiệp trực tiếp phục vụ quốc phòng an ninh và người quản lý, Kiểm soát viên, Trưởng Ban kiểm soát, người đại diện phần vốn nhà nước tại doanh nghiệp kết hợp kinh tế với quốc phòng, an ninh</w:t>
            </w:r>
            <w:bookmarkEnd w:id="35"/>
            <w:r w:rsidRPr="00735439">
              <w:rPr>
                <w:b w:val="0"/>
                <w:sz w:val="22"/>
                <w:szCs w:val="22"/>
                <w:lang w:val="vi-VN"/>
              </w:rPr>
              <w:t>”</w:t>
            </w:r>
          </w:p>
        </w:tc>
        <w:tc>
          <w:tcPr>
            <w:tcW w:w="2977" w:type="dxa"/>
          </w:tcPr>
          <w:p w:rsidR="00520CA8" w:rsidRPr="00735439" w:rsidRDefault="00A63BD8" w:rsidP="00735439">
            <w:pPr>
              <w:pStyle w:val="Heading1"/>
              <w:spacing w:before="60" w:after="60"/>
              <w:jc w:val="both"/>
              <w:outlineLvl w:val="0"/>
              <w:rPr>
                <w:b w:val="0"/>
                <w:bCs/>
                <w:sz w:val="22"/>
                <w:szCs w:val="22"/>
              </w:rPr>
            </w:pPr>
            <w:r w:rsidRPr="00735439">
              <w:rPr>
                <w:b w:val="0"/>
                <w:bCs/>
                <w:sz w:val="22"/>
                <w:szCs w:val="22"/>
              </w:rPr>
              <w:t>Nghiên cứu tiếp thu để phù hợp với doanh nghiệp, người đại diện thuộc phạm vi quản lý của Bộ Công an, Bộ Quốc phòng.</w:t>
            </w: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sz w:val="22"/>
                <w:szCs w:val="22"/>
                <w:lang w:val="nl-NL"/>
              </w:rPr>
            </w:pPr>
            <w:r w:rsidRPr="00735439">
              <w:rPr>
                <w:sz w:val="22"/>
                <w:szCs w:val="22"/>
                <w:lang w:val="nl-NL"/>
              </w:rPr>
              <w:t xml:space="preserve">2. Thủ tướng Chính phủ quyết định hoặc có ý kiến bổ nhiệm, bổ nhiệm lại, thuê, chấp thuận từ chức, miễn nhiệm, chấm dứt hợp đồng thuê, khen thưởng, kỷ luật Chủ tịch Hội đồng thành viên, Chủ tịch công ty, Chủ tịch Hội đồng quản trị </w:t>
            </w:r>
            <w:r w:rsidRPr="00735439">
              <w:rPr>
                <w:bCs/>
                <w:sz w:val="22"/>
                <w:szCs w:val="22"/>
                <w:lang w:val="nl-NL"/>
              </w:rPr>
              <w:t>tại</w:t>
            </w:r>
            <w:r w:rsidRPr="00735439">
              <w:rPr>
                <w:sz w:val="22"/>
                <w:szCs w:val="22"/>
                <w:lang w:val="nl-NL"/>
              </w:rPr>
              <w:t xml:space="preserve"> doanh nghiệp giữ vai trò chủ đạo, giữ vị trí chen chốt của nền kinh tế, quản lý hạ tầng quan trọng quốc gia. Chính phủ quyết định danh sách cụ thể các doanh nghiệp trong từng thời kỳ.</w:t>
            </w:r>
          </w:p>
        </w:tc>
        <w:tc>
          <w:tcPr>
            <w:tcW w:w="5528" w:type="dxa"/>
          </w:tcPr>
          <w:p w:rsidR="00520CA8" w:rsidRPr="00735439" w:rsidRDefault="00520CA8" w:rsidP="00735439">
            <w:pPr>
              <w:spacing w:before="60" w:after="60" w:line="240" w:lineRule="auto"/>
              <w:rPr>
                <w:sz w:val="22"/>
                <w:szCs w:val="22"/>
                <w:lang w:val="vi-VN"/>
              </w:rPr>
            </w:pPr>
            <w:r w:rsidRPr="00735439">
              <w:rPr>
                <w:b/>
                <w:sz w:val="22"/>
                <w:szCs w:val="22"/>
                <w:lang w:val="nl-NL"/>
              </w:rPr>
              <w:t>- Đoàn Thị Thu Nga:</w:t>
            </w:r>
            <w:r w:rsidRPr="00735439">
              <w:rPr>
                <w:sz w:val="22"/>
                <w:szCs w:val="22"/>
                <w:lang w:val="nl-NL"/>
              </w:rPr>
              <w:t xml:space="preserve"> </w:t>
            </w:r>
            <w:r w:rsidRPr="00735439">
              <w:rPr>
                <w:sz w:val="22"/>
                <w:szCs w:val="22"/>
                <w:lang w:val="vi-VN"/>
              </w:rPr>
              <w:t>Điều 13.2 Dự thảo quy định 2 cơ chế trong công tác nhân sự gồm “</w:t>
            </w:r>
            <w:r w:rsidRPr="00735439">
              <w:rPr>
                <w:i/>
                <w:iCs/>
                <w:sz w:val="22"/>
                <w:szCs w:val="22"/>
                <w:lang w:val="vi-VN"/>
              </w:rPr>
              <w:t>quyết định</w:t>
            </w:r>
            <w:r w:rsidRPr="00735439">
              <w:rPr>
                <w:sz w:val="22"/>
                <w:szCs w:val="22"/>
                <w:lang w:val="vi-VN"/>
              </w:rPr>
              <w:t>” và “</w:t>
            </w:r>
            <w:r w:rsidRPr="00735439">
              <w:rPr>
                <w:i/>
                <w:iCs/>
                <w:sz w:val="22"/>
                <w:szCs w:val="22"/>
                <w:lang w:val="vi-VN"/>
              </w:rPr>
              <w:t>cho ý kiến</w:t>
            </w:r>
            <w:r w:rsidRPr="00735439">
              <w:rPr>
                <w:sz w:val="22"/>
                <w:szCs w:val="22"/>
                <w:lang w:val="vi-VN"/>
              </w:rPr>
              <w:t>” là chưa rõ ràng về thẩm quyền. Do vậy, cần quy định làm rõ để đảm bảo chính sách pháp luật minh bạch. Đề nghị làm rõ quy định tại Khoản 2 Điều 13 trong trường hợp nào Thủ tướng Chính phủ quyết định, trường hợp nào có ý kiến.</w:t>
            </w:r>
          </w:p>
          <w:p w:rsidR="00520CA8" w:rsidRPr="00735439" w:rsidRDefault="00520CA8" w:rsidP="00735439">
            <w:pPr>
              <w:shd w:val="clear" w:color="auto" w:fill="FFFFFF"/>
              <w:spacing w:before="60" w:after="60" w:line="240" w:lineRule="auto"/>
              <w:rPr>
                <w:sz w:val="22"/>
                <w:szCs w:val="22"/>
                <w:lang w:val="vi-VN"/>
              </w:rPr>
            </w:pPr>
          </w:p>
        </w:tc>
        <w:tc>
          <w:tcPr>
            <w:tcW w:w="2977" w:type="dxa"/>
          </w:tcPr>
          <w:p w:rsidR="00520CA8" w:rsidRPr="00735439" w:rsidRDefault="00A63BD8" w:rsidP="00735439">
            <w:pPr>
              <w:shd w:val="clear" w:color="auto" w:fill="FFFFFF"/>
              <w:spacing w:before="60" w:after="60" w:line="240" w:lineRule="auto"/>
              <w:rPr>
                <w:sz w:val="22"/>
                <w:szCs w:val="22"/>
                <w:lang w:val="nl-NL"/>
              </w:rPr>
            </w:pPr>
            <w:r w:rsidRPr="00735439">
              <w:rPr>
                <w:sz w:val="22"/>
                <w:szCs w:val="22"/>
                <w:lang w:val="nl-NL"/>
              </w:rPr>
              <w:t>Căn cứ tỷ lệ nắm giữ của nhà nước (100% vốn điều lệ hay &lt;100% vốn điều lệ) mà Thủ tướng Chính phủ/cơ quan đại diện chủ sở hữu quyết định hay cho ý kiến để người đại diện vốn nhà nước biểu quyết để doanh nghiệp quyết định về nhân sự, phù hợp với pháp luật doanh nghiệp</w:t>
            </w:r>
          </w:p>
        </w:tc>
      </w:tr>
      <w:tr w:rsidR="00520CA8" w:rsidRPr="00735439" w:rsidTr="009502E0">
        <w:tc>
          <w:tcPr>
            <w:tcW w:w="817" w:type="dxa"/>
          </w:tcPr>
          <w:p w:rsidR="00520CA8" w:rsidRPr="00735439" w:rsidRDefault="00520CA8" w:rsidP="00735439">
            <w:pPr>
              <w:pStyle w:val="Heading1"/>
              <w:numPr>
                <w:ilvl w:val="0"/>
                <w:numId w:val="2"/>
              </w:numPr>
              <w:spacing w:before="60" w:after="60"/>
              <w:jc w:val="both"/>
              <w:outlineLvl w:val="0"/>
              <w:rPr>
                <w:bCs/>
                <w:sz w:val="22"/>
                <w:szCs w:val="22"/>
              </w:rPr>
            </w:pPr>
          </w:p>
        </w:tc>
        <w:tc>
          <w:tcPr>
            <w:tcW w:w="5846" w:type="dxa"/>
            <w:gridSpan w:val="2"/>
          </w:tcPr>
          <w:p w:rsidR="00520CA8" w:rsidRPr="00735439" w:rsidRDefault="00520CA8" w:rsidP="00735439">
            <w:pPr>
              <w:pStyle w:val="Heading1"/>
              <w:spacing w:before="60" w:after="60"/>
              <w:jc w:val="both"/>
              <w:outlineLvl w:val="0"/>
              <w:rPr>
                <w:bCs/>
                <w:sz w:val="22"/>
                <w:szCs w:val="22"/>
              </w:rPr>
            </w:pPr>
            <w:bookmarkStart w:id="36" w:name="_Toc147241722"/>
            <w:bookmarkStart w:id="37" w:name="_Toc167551564"/>
            <w:r w:rsidRPr="00735439">
              <w:rPr>
                <w:bCs/>
                <w:sz w:val="22"/>
                <w:szCs w:val="22"/>
              </w:rPr>
              <w:t xml:space="preserve">Điều 14. </w:t>
            </w:r>
            <w:bookmarkStart w:id="38" w:name="_Hlk138408572"/>
            <w:r w:rsidRPr="00735439">
              <w:rPr>
                <w:bCs/>
                <w:sz w:val="22"/>
                <w:szCs w:val="22"/>
              </w:rPr>
              <w:t>Thẩm quyền, trình tự, thủ tục quyết định chiến lược, kế hoạch, danh mục cơ cấu</w:t>
            </w:r>
            <w:bookmarkEnd w:id="36"/>
            <w:r w:rsidRPr="00735439">
              <w:rPr>
                <w:bCs/>
                <w:sz w:val="22"/>
                <w:szCs w:val="22"/>
              </w:rPr>
              <w:t xml:space="preserve"> lại vốn</w:t>
            </w:r>
            <w:bookmarkEnd w:id="37"/>
          </w:p>
        </w:tc>
        <w:tc>
          <w:tcPr>
            <w:tcW w:w="5528" w:type="dxa"/>
          </w:tcPr>
          <w:p w:rsidR="00520CA8" w:rsidRPr="00735439" w:rsidRDefault="00520CA8" w:rsidP="00735439">
            <w:pPr>
              <w:pStyle w:val="Heading1"/>
              <w:spacing w:before="60" w:after="60"/>
              <w:jc w:val="both"/>
              <w:outlineLvl w:val="0"/>
              <w:rPr>
                <w:bCs/>
                <w:sz w:val="22"/>
                <w:szCs w:val="22"/>
              </w:rPr>
            </w:pPr>
          </w:p>
        </w:tc>
        <w:tc>
          <w:tcPr>
            <w:tcW w:w="2977" w:type="dxa"/>
          </w:tcPr>
          <w:p w:rsidR="00520CA8" w:rsidRPr="00735439" w:rsidRDefault="00520CA8" w:rsidP="00735439">
            <w:pPr>
              <w:pStyle w:val="Heading1"/>
              <w:spacing w:before="60" w:after="60"/>
              <w:jc w:val="both"/>
              <w:outlineLvl w:val="0"/>
              <w:rPr>
                <w:bCs/>
                <w:sz w:val="22"/>
                <w:szCs w:val="22"/>
              </w:rPr>
            </w:pPr>
          </w:p>
        </w:tc>
      </w:tr>
      <w:tr w:rsidR="00B2598E" w:rsidRPr="00735439" w:rsidTr="009502E0">
        <w:tc>
          <w:tcPr>
            <w:tcW w:w="817" w:type="dxa"/>
          </w:tcPr>
          <w:p w:rsidR="00B2598E" w:rsidRPr="00735439" w:rsidRDefault="00B2598E"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B2598E" w:rsidRPr="00735439" w:rsidRDefault="00B2598E" w:rsidP="00735439">
            <w:pPr>
              <w:shd w:val="clear" w:color="auto" w:fill="FFFFFF"/>
              <w:spacing w:before="60" w:after="60" w:line="240" w:lineRule="auto"/>
              <w:rPr>
                <w:sz w:val="22"/>
                <w:szCs w:val="22"/>
                <w:lang w:val="nl-NL"/>
              </w:rPr>
            </w:pPr>
            <w:r w:rsidRPr="00735439">
              <w:rPr>
                <w:sz w:val="22"/>
                <w:szCs w:val="22"/>
                <w:lang w:val="nl-NL"/>
              </w:rPr>
              <w:t xml:space="preserve">1. Thủ tướng Chính phủ quyết định phê duyệt hoặc có ý kiến để Chủ tịch công ty, Chủ tịch Hội đồng quản trị quyết định phê duyệt chiến lược </w:t>
            </w:r>
            <w:r w:rsidRPr="00735439">
              <w:rPr>
                <w:bCs/>
                <w:sz w:val="22"/>
                <w:szCs w:val="22"/>
                <w:lang w:val="nl-NL"/>
              </w:rPr>
              <w:t>kinh doanh của</w:t>
            </w:r>
            <w:r w:rsidRPr="00735439">
              <w:rPr>
                <w:sz w:val="22"/>
                <w:szCs w:val="22"/>
                <w:lang w:val="nl-NL"/>
              </w:rPr>
              <w:t xml:space="preserve"> doanh nghiệp đối với các doanh nghiệp theo danh sách được Chính phủ quyết định trong từng thời kỳ quy định tại khoản 2 Điều 13 Luật này.</w:t>
            </w:r>
          </w:p>
        </w:tc>
        <w:tc>
          <w:tcPr>
            <w:tcW w:w="5528" w:type="dxa"/>
          </w:tcPr>
          <w:p w:rsidR="00B2598E" w:rsidRPr="00735439" w:rsidRDefault="00B2598E" w:rsidP="00735439">
            <w:pPr>
              <w:spacing w:before="60" w:after="60" w:line="240" w:lineRule="auto"/>
              <w:rPr>
                <w:sz w:val="22"/>
                <w:szCs w:val="22"/>
                <w:lang w:val="vi-VN"/>
              </w:rPr>
            </w:pPr>
            <w:r w:rsidRPr="00735439">
              <w:rPr>
                <w:b/>
                <w:sz w:val="22"/>
                <w:szCs w:val="22"/>
                <w:lang w:val="nl-NL"/>
              </w:rPr>
              <w:t>- Đoàn Thị Thu Nga:</w:t>
            </w:r>
            <w:r w:rsidRPr="00735439">
              <w:rPr>
                <w:sz w:val="22"/>
                <w:szCs w:val="22"/>
                <w:lang w:val="nl-NL"/>
              </w:rPr>
              <w:t xml:space="preserve"> Dự thảo quy định 2 cơ chế gồm “quyết định phê duyệt” và “cho ý kiến” là chưa rõ ràng về thẩm quyền. Do vậy, cần quy định làm rõ để đảm bảo chính sách pháp luật minh bạch. </w:t>
            </w:r>
            <w:r w:rsidRPr="00735439">
              <w:rPr>
                <w:sz w:val="22"/>
                <w:szCs w:val="22"/>
                <w:lang w:val="vi-VN"/>
              </w:rPr>
              <w:t>- Đề nghị làm rõ các nội dung sau:</w:t>
            </w:r>
          </w:p>
          <w:p w:rsidR="00B2598E" w:rsidRPr="00735439" w:rsidRDefault="00B2598E" w:rsidP="00735439">
            <w:pPr>
              <w:spacing w:before="60" w:after="60" w:line="240" w:lineRule="auto"/>
              <w:rPr>
                <w:sz w:val="22"/>
                <w:szCs w:val="22"/>
                <w:lang w:val="vi-VN"/>
              </w:rPr>
            </w:pPr>
            <w:r w:rsidRPr="00735439">
              <w:rPr>
                <w:sz w:val="22"/>
                <w:szCs w:val="22"/>
                <w:lang w:val="vi-VN"/>
              </w:rPr>
              <w:t xml:space="preserve">+ Trong trường hợp nào Thủ tướng Chính phủ quyết định, </w:t>
            </w:r>
            <w:r w:rsidRPr="00735439">
              <w:rPr>
                <w:sz w:val="22"/>
                <w:szCs w:val="22"/>
                <w:lang w:val="vi-VN"/>
              </w:rPr>
              <w:lastRenderedPageBreak/>
              <w:t>trường hợp nào có ý kiến.</w:t>
            </w:r>
          </w:p>
          <w:p w:rsidR="00B2598E" w:rsidRPr="00735439" w:rsidRDefault="00B2598E" w:rsidP="00735439">
            <w:pPr>
              <w:shd w:val="clear" w:color="auto" w:fill="FFFFFF"/>
              <w:spacing w:before="60" w:after="60" w:line="240" w:lineRule="auto"/>
              <w:rPr>
                <w:sz w:val="22"/>
                <w:szCs w:val="22"/>
                <w:lang w:val="nl-NL"/>
              </w:rPr>
            </w:pPr>
            <w:r w:rsidRPr="00735439">
              <w:rPr>
                <w:sz w:val="22"/>
                <w:szCs w:val="22"/>
                <w:lang w:val="vi-VN"/>
              </w:rPr>
              <w:t>+ Trường hợp Thủ tướng phê duyệt thì DN có cần ban hành Quyết định nữa k?</w:t>
            </w:r>
          </w:p>
        </w:tc>
        <w:tc>
          <w:tcPr>
            <w:tcW w:w="2977" w:type="dxa"/>
          </w:tcPr>
          <w:p w:rsidR="00B2598E" w:rsidRPr="00735439" w:rsidRDefault="00B2598E" w:rsidP="00735439">
            <w:pPr>
              <w:shd w:val="clear" w:color="auto" w:fill="FFFFFF"/>
              <w:spacing w:before="60" w:after="60" w:line="240" w:lineRule="auto"/>
              <w:rPr>
                <w:sz w:val="22"/>
                <w:szCs w:val="22"/>
                <w:lang w:val="nl-NL"/>
              </w:rPr>
            </w:pPr>
            <w:r w:rsidRPr="00735439">
              <w:rPr>
                <w:sz w:val="22"/>
                <w:szCs w:val="22"/>
                <w:lang w:val="nl-NL"/>
              </w:rPr>
              <w:lastRenderedPageBreak/>
              <w:t xml:space="preserve">Căn cứ tỷ lệ nắm giữ của nhà nước (100% vốn điều lệ hay &lt;100% vốn điều lệ) mà Thủ tướng Chính phủ/cơ quan đại diện chủ sở hữu quyết định hay cho ý kiến để người đại </w:t>
            </w:r>
            <w:r w:rsidRPr="00735439">
              <w:rPr>
                <w:sz w:val="22"/>
                <w:szCs w:val="22"/>
                <w:lang w:val="nl-NL"/>
              </w:rPr>
              <w:lastRenderedPageBreak/>
              <w:t>diện vốn nhà nước biểu quyết để doanh nghiệp quyết định về nhân sự, phù hợp với pháp luật doanh nghiệp</w:t>
            </w: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sz w:val="22"/>
                <w:szCs w:val="22"/>
                <w:lang w:val="nl-NL"/>
              </w:rPr>
            </w:pPr>
            <w:r w:rsidRPr="00735439">
              <w:rPr>
                <w:sz w:val="22"/>
                <w:szCs w:val="22"/>
                <w:lang w:val="nl-NL"/>
              </w:rPr>
              <w:t xml:space="preserve">3. Nội dung cơ bản của chiến lược, kế hoạch và danh mục cơ cấu lại vốn </w:t>
            </w:r>
          </w:p>
        </w:tc>
        <w:tc>
          <w:tcPr>
            <w:tcW w:w="5528" w:type="dxa"/>
          </w:tcPr>
          <w:p w:rsidR="00520CA8" w:rsidRPr="00735439" w:rsidRDefault="00520CA8" w:rsidP="00735439">
            <w:pPr>
              <w:shd w:val="clear" w:color="auto" w:fill="FFFFFF"/>
              <w:spacing w:before="60" w:after="60" w:line="240" w:lineRule="auto"/>
              <w:rPr>
                <w:sz w:val="22"/>
                <w:szCs w:val="22"/>
                <w:lang w:val="nl-NL"/>
              </w:rPr>
            </w:pPr>
          </w:p>
        </w:tc>
        <w:tc>
          <w:tcPr>
            <w:tcW w:w="2977" w:type="dxa"/>
          </w:tcPr>
          <w:p w:rsidR="00520CA8" w:rsidRPr="00735439" w:rsidRDefault="00520CA8" w:rsidP="00735439">
            <w:pPr>
              <w:shd w:val="clear" w:color="auto" w:fill="FFFFFF"/>
              <w:spacing w:before="60" w:after="60" w:line="240" w:lineRule="auto"/>
              <w:rPr>
                <w:sz w:val="22"/>
                <w:szCs w:val="22"/>
                <w:lang w:val="nl-NL"/>
              </w:rPr>
            </w:pP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sz w:val="22"/>
                <w:szCs w:val="22"/>
                <w:lang w:val="nl-NL"/>
              </w:rPr>
            </w:pPr>
            <w:r w:rsidRPr="00735439">
              <w:rPr>
                <w:sz w:val="22"/>
                <w:szCs w:val="22"/>
                <w:lang w:val="nl-NL"/>
              </w:rPr>
              <w:t>a) Các doanh nghiệp có vốn nhà nước đầu tư hoạt động theo hình thức nhóm công ty gồm tập đoàn kinh tế, tổng công ty, công ty mẹ, công ty con phải xây dựng và được phê duyệt chiến lược kinh doanh của doanh nghiệp (gọi tắt là chiến lược kinh doanh); các doanh nghiệp có vốn nhà nước đầu tư còn lại không phải xây dựng và phê duyệt chiến lược kinh doanh. Chiến lược kinh doanh bao gồm nội dung cơ bản về phương hướng, mục tiêu, nhiệm vụ chủ yếu, nguồn lực, kế hoạch sản xuất kinh doanh, kế hoạch đầu tư phát triển, giải pháp thực hiện của toàn bộ nhóm công ty có mối liên hệ với nhau thông qua sở hữu cổ phần, phần vốn góp hoặc liên kết khác và các nội dung, hồ sơ khác có liên quan trong thời gian nhất định, tối thiểu là 05 năm trở lên.</w:t>
            </w:r>
          </w:p>
        </w:tc>
        <w:tc>
          <w:tcPr>
            <w:tcW w:w="5528" w:type="dxa"/>
          </w:tcPr>
          <w:p w:rsidR="00520CA8" w:rsidRPr="00735439" w:rsidRDefault="00520CA8" w:rsidP="00735439">
            <w:pPr>
              <w:shd w:val="clear" w:color="auto" w:fill="FFFFFF"/>
              <w:spacing w:before="60" w:after="60" w:line="240" w:lineRule="auto"/>
              <w:rPr>
                <w:sz w:val="22"/>
                <w:szCs w:val="22"/>
                <w:lang w:val="nl-NL"/>
              </w:rPr>
            </w:pPr>
            <w:r w:rsidRPr="00735439">
              <w:rPr>
                <w:b/>
                <w:sz w:val="22"/>
                <w:szCs w:val="22"/>
                <w:lang w:val="nl-NL"/>
              </w:rPr>
              <w:t xml:space="preserve">- Đoàn Thị Thu Nga: </w:t>
            </w:r>
            <w:r w:rsidRPr="00735439">
              <w:rPr>
                <w:sz w:val="22"/>
                <w:szCs w:val="22"/>
                <w:lang w:val="nl-NL"/>
              </w:rPr>
              <w:t>Việc lên danh mục dự án đầu tư trong 5 năm là không khả thi với doanh nghiệp hoạt động theo cơ chế thị trường trong bối cảnh hoạt động sản xuất kinh doanh thay đổi nhanh và liên tục. Do vậy, đề nghị sửa kế hoạch đầu tư thành “nhu cầu vốn đầu tư, không bao gồm danh mục dự án đầu tư”.</w:t>
            </w:r>
          </w:p>
          <w:p w:rsidR="00520CA8" w:rsidRPr="00735439" w:rsidRDefault="00520CA8" w:rsidP="00735439">
            <w:pPr>
              <w:shd w:val="clear" w:color="auto" w:fill="FFFFFF" w:themeFill="background1"/>
              <w:spacing w:before="60" w:after="60" w:line="240" w:lineRule="auto"/>
              <w:rPr>
                <w:sz w:val="22"/>
                <w:szCs w:val="22"/>
                <w:lang w:val="vi-VN"/>
              </w:rPr>
            </w:pPr>
            <w:r w:rsidRPr="00735439">
              <w:rPr>
                <w:sz w:val="22"/>
                <w:szCs w:val="22"/>
                <w:lang w:val="vi-VN"/>
              </w:rPr>
              <w:t>- Đối với điểm (a):</w:t>
            </w:r>
          </w:p>
          <w:p w:rsidR="00520CA8" w:rsidRPr="00735439" w:rsidRDefault="00520CA8" w:rsidP="00735439">
            <w:pPr>
              <w:shd w:val="clear" w:color="auto" w:fill="FFFFFF" w:themeFill="background1"/>
              <w:spacing w:before="60" w:after="60" w:line="240" w:lineRule="auto"/>
              <w:rPr>
                <w:sz w:val="22"/>
                <w:szCs w:val="22"/>
                <w:lang w:val="vi-VN"/>
              </w:rPr>
            </w:pPr>
            <w:r w:rsidRPr="00735439">
              <w:rPr>
                <w:sz w:val="22"/>
                <w:szCs w:val="22"/>
                <w:lang w:val="vi-VN"/>
              </w:rPr>
              <w:t>+ Đề nghị bỏ nội dung gạch chân ở cột bên.</w:t>
            </w:r>
          </w:p>
          <w:p w:rsidR="00520CA8" w:rsidRPr="00735439" w:rsidRDefault="00520CA8" w:rsidP="00735439">
            <w:pPr>
              <w:shd w:val="clear" w:color="auto" w:fill="FFFFFF" w:themeFill="background1"/>
              <w:spacing w:before="60" w:after="60" w:line="240" w:lineRule="auto"/>
              <w:rPr>
                <w:sz w:val="22"/>
                <w:szCs w:val="22"/>
                <w:lang w:val="vi-VN"/>
              </w:rPr>
            </w:pPr>
            <w:r w:rsidRPr="00735439">
              <w:rPr>
                <w:sz w:val="22"/>
                <w:szCs w:val="22"/>
                <w:lang w:val="vi-VN"/>
              </w:rPr>
              <w:t>+ Đề nghị bỏ cụm từ “</w:t>
            </w:r>
            <w:r w:rsidRPr="00735439">
              <w:rPr>
                <w:i/>
                <w:iCs/>
                <w:sz w:val="22"/>
                <w:szCs w:val="22"/>
                <w:lang w:val="vi-VN"/>
              </w:rPr>
              <w:t>kế hoạch đầu tư phát triển</w:t>
            </w:r>
            <w:r w:rsidRPr="00735439">
              <w:rPr>
                <w:sz w:val="22"/>
                <w:szCs w:val="22"/>
                <w:lang w:val="vi-VN"/>
              </w:rPr>
              <w:t>”, sửa thành “</w:t>
            </w:r>
            <w:r w:rsidRPr="00735439">
              <w:rPr>
                <w:i/>
                <w:iCs/>
                <w:sz w:val="22"/>
                <w:szCs w:val="22"/>
                <w:lang w:val="vi-VN"/>
              </w:rPr>
              <w:t>nhu cầu vốn đầu tư, không bao gồm danh mục dự án đầu tư</w:t>
            </w:r>
            <w:r w:rsidRPr="00735439">
              <w:rPr>
                <w:sz w:val="22"/>
                <w:szCs w:val="22"/>
                <w:lang w:val="vi-VN"/>
              </w:rPr>
              <w:t>”.</w:t>
            </w:r>
          </w:p>
          <w:p w:rsidR="00520CA8" w:rsidRPr="00735439" w:rsidRDefault="00520CA8" w:rsidP="00735439">
            <w:pPr>
              <w:shd w:val="clear" w:color="auto" w:fill="FFFFFF" w:themeFill="background1"/>
              <w:spacing w:before="60" w:after="60" w:line="240" w:lineRule="auto"/>
              <w:rPr>
                <w:sz w:val="22"/>
                <w:szCs w:val="22"/>
                <w:lang w:val="vi-VN"/>
              </w:rPr>
            </w:pPr>
            <w:r w:rsidRPr="00735439">
              <w:rPr>
                <w:sz w:val="22"/>
                <w:szCs w:val="22"/>
                <w:lang w:val="vi-VN"/>
              </w:rPr>
              <w:t>- Đối với điểm (b): Đề nghị bỏ cụm từ “</w:t>
            </w:r>
            <w:r w:rsidRPr="00735439">
              <w:rPr>
                <w:i/>
                <w:iCs/>
                <w:sz w:val="22"/>
                <w:szCs w:val="22"/>
                <w:lang w:val="vi-VN"/>
              </w:rPr>
              <w:t>kế hoạch đầu tư phát triển</w:t>
            </w:r>
            <w:r w:rsidRPr="00735439">
              <w:rPr>
                <w:sz w:val="22"/>
                <w:szCs w:val="22"/>
                <w:lang w:val="vi-VN"/>
              </w:rPr>
              <w:t>” trong kế hoạch sản xuất kinh doanh năm, sửa thành “</w:t>
            </w:r>
            <w:r w:rsidRPr="00735439">
              <w:rPr>
                <w:i/>
                <w:iCs/>
                <w:sz w:val="22"/>
                <w:szCs w:val="22"/>
                <w:lang w:val="vi-VN"/>
              </w:rPr>
              <w:t>nhu cầu vốn đầu tư, không bao gồm danh mục dự án đầu tư</w:t>
            </w:r>
            <w:r w:rsidRPr="00735439">
              <w:rPr>
                <w:sz w:val="22"/>
                <w:szCs w:val="22"/>
                <w:lang w:val="vi-VN"/>
              </w:rPr>
              <w:t>”.</w:t>
            </w:r>
          </w:p>
          <w:p w:rsidR="00520CA8" w:rsidRPr="00735439" w:rsidRDefault="00520CA8" w:rsidP="00735439">
            <w:pPr>
              <w:shd w:val="clear" w:color="auto" w:fill="FFFFFF"/>
              <w:spacing w:before="60" w:after="60" w:line="240" w:lineRule="auto"/>
              <w:rPr>
                <w:sz w:val="22"/>
                <w:szCs w:val="22"/>
                <w:lang w:val="vi-VN"/>
              </w:rPr>
            </w:pPr>
          </w:p>
        </w:tc>
        <w:tc>
          <w:tcPr>
            <w:tcW w:w="2977" w:type="dxa"/>
          </w:tcPr>
          <w:p w:rsidR="00520CA8" w:rsidRPr="00735439" w:rsidRDefault="00051F42" w:rsidP="00735439">
            <w:pPr>
              <w:shd w:val="clear" w:color="auto" w:fill="FFFFFF"/>
              <w:spacing w:before="60" w:after="60" w:line="240" w:lineRule="auto"/>
              <w:rPr>
                <w:sz w:val="22"/>
                <w:szCs w:val="22"/>
                <w:lang w:val="nl-NL"/>
              </w:rPr>
            </w:pPr>
            <w:r w:rsidRPr="00735439">
              <w:rPr>
                <w:sz w:val="22"/>
                <w:szCs w:val="22"/>
                <w:lang w:val="nl-NL"/>
              </w:rPr>
              <w:t>Xây dựng kế hoạch danh mục đầu tư làm cơ sở xác định nhu cầu vốn đầu tư</w:t>
            </w:r>
            <w:r w:rsidR="00515BF0" w:rsidRPr="00735439">
              <w:rPr>
                <w:sz w:val="22"/>
                <w:szCs w:val="22"/>
                <w:lang w:val="nl-NL"/>
              </w:rPr>
              <w:t>.</w:t>
            </w:r>
          </w:p>
        </w:tc>
      </w:tr>
      <w:bookmarkEnd w:id="38"/>
      <w:tr w:rsidR="00520CA8" w:rsidRPr="00735439" w:rsidTr="009502E0">
        <w:tc>
          <w:tcPr>
            <w:tcW w:w="817" w:type="dxa"/>
          </w:tcPr>
          <w:p w:rsidR="00520CA8" w:rsidRPr="00735439" w:rsidRDefault="00520CA8" w:rsidP="00735439">
            <w:pPr>
              <w:pStyle w:val="Heading1"/>
              <w:numPr>
                <w:ilvl w:val="0"/>
                <w:numId w:val="2"/>
              </w:numPr>
              <w:spacing w:before="60" w:after="60"/>
              <w:jc w:val="both"/>
              <w:outlineLvl w:val="0"/>
              <w:rPr>
                <w:bCs/>
                <w:sz w:val="22"/>
                <w:szCs w:val="22"/>
              </w:rPr>
            </w:pPr>
          </w:p>
        </w:tc>
        <w:tc>
          <w:tcPr>
            <w:tcW w:w="5846" w:type="dxa"/>
            <w:gridSpan w:val="2"/>
          </w:tcPr>
          <w:p w:rsidR="00520CA8" w:rsidRPr="00735439" w:rsidRDefault="00520CA8" w:rsidP="00735439">
            <w:pPr>
              <w:pStyle w:val="Heading1"/>
              <w:spacing w:before="60" w:after="60"/>
              <w:jc w:val="both"/>
              <w:outlineLvl w:val="0"/>
              <w:rPr>
                <w:b w:val="0"/>
                <w:bCs/>
                <w:sz w:val="22"/>
                <w:szCs w:val="22"/>
              </w:rPr>
            </w:pPr>
            <w:bookmarkStart w:id="39" w:name="_Toc167551565"/>
            <w:r w:rsidRPr="00735439">
              <w:rPr>
                <w:bCs/>
                <w:sz w:val="22"/>
                <w:szCs w:val="22"/>
              </w:rPr>
              <w:t>Điều 15. Phân phối lợi nhuận sau thuế</w:t>
            </w:r>
            <w:bookmarkEnd w:id="39"/>
          </w:p>
        </w:tc>
        <w:tc>
          <w:tcPr>
            <w:tcW w:w="5528" w:type="dxa"/>
          </w:tcPr>
          <w:p w:rsidR="007659D1" w:rsidRPr="00735439" w:rsidRDefault="00520CA8" w:rsidP="00735439">
            <w:pPr>
              <w:spacing w:before="60" w:after="60" w:line="240" w:lineRule="auto"/>
              <w:rPr>
                <w:bCs/>
                <w:sz w:val="22"/>
                <w:szCs w:val="22"/>
                <w:lang w:val="nl-NL"/>
              </w:rPr>
            </w:pPr>
            <w:r w:rsidRPr="00735439">
              <w:rPr>
                <w:b/>
                <w:bCs/>
                <w:sz w:val="22"/>
                <w:szCs w:val="22"/>
                <w:lang w:val="nl-NL"/>
              </w:rPr>
              <w:t>- Nguyễn Anh Tùng:</w:t>
            </w:r>
            <w:r w:rsidRPr="00735439">
              <w:rPr>
                <w:bCs/>
                <w:sz w:val="22"/>
                <w:szCs w:val="22"/>
                <w:lang w:val="nl-NL"/>
              </w:rPr>
              <w:t xml:space="preserve"> </w:t>
            </w:r>
          </w:p>
          <w:p w:rsidR="00520CA8" w:rsidRPr="00735439" w:rsidRDefault="00520CA8" w:rsidP="00735439">
            <w:pPr>
              <w:spacing w:before="60" w:after="60" w:line="240" w:lineRule="auto"/>
              <w:rPr>
                <w:spacing w:val="-2"/>
                <w:sz w:val="22"/>
                <w:szCs w:val="22"/>
                <w:lang w:val="nl-NL"/>
              </w:rPr>
            </w:pPr>
            <w:r w:rsidRPr="00735439">
              <w:rPr>
                <w:spacing w:val="-2"/>
                <w:sz w:val="22"/>
                <w:szCs w:val="22"/>
                <w:lang w:val="nl-NL"/>
              </w:rPr>
              <w:t>a) Đề nghị rà soát đảm bảo thống nhất nội dung quy định về chi tiền lương, tiền thưởng của người do cơ quan đại diện chủ sở hữu vốn cử, giới thiệu, thuê làm việc trực tiếp tại doanh nghiệp đối 100% vốn điều lệ. Cụ thể:</w:t>
            </w:r>
          </w:p>
          <w:p w:rsidR="00520CA8" w:rsidRPr="00735439" w:rsidRDefault="00520CA8" w:rsidP="00735439">
            <w:pPr>
              <w:spacing w:before="60" w:after="60" w:line="240" w:lineRule="auto"/>
              <w:rPr>
                <w:sz w:val="22"/>
                <w:szCs w:val="22"/>
                <w:lang w:val="nl-NL"/>
              </w:rPr>
            </w:pPr>
            <w:r w:rsidRPr="00735439">
              <w:rPr>
                <w:spacing w:val="-2"/>
                <w:sz w:val="22"/>
                <w:szCs w:val="22"/>
                <w:lang w:val="nl-NL"/>
              </w:rPr>
              <w:t xml:space="preserve">- Tại điểm a và điểm c khoản 1 Điều 15 dự thảo Luật quy định về phân phối lợi nhuận sau thuế thực hiện theo nguyên tắc, thứ tự gồm: (i) </w:t>
            </w:r>
            <w:r w:rsidRPr="00735439">
              <w:rPr>
                <w:bCs/>
                <w:sz w:val="22"/>
                <w:szCs w:val="22"/>
                <w:lang w:val="nl-NL"/>
              </w:rPr>
              <w:t>Chi t</w:t>
            </w:r>
            <w:r w:rsidRPr="00735439">
              <w:rPr>
                <w:sz w:val="22"/>
                <w:szCs w:val="22"/>
                <w:lang w:val="nl-NL"/>
              </w:rPr>
              <w:t>iền lương, tiền thưởng của người do cơ quan đại diện chủ sở hữu vốn cử, giới thiệu, thuê làm việc trực tiếp tại doanh nghiệp; (ii) Quỹ Đầu tư phát triển tại doanh nghiệp sử dụng để chi trả tiền lương, tiền công cho các đối tượng do cơ quan đại diện chủ sở hữu vốn cử, giới thiệu, thuê.</w:t>
            </w:r>
          </w:p>
          <w:p w:rsidR="00520CA8" w:rsidRPr="00735439" w:rsidRDefault="00520CA8" w:rsidP="00735439">
            <w:pPr>
              <w:spacing w:before="60" w:after="60" w:line="240" w:lineRule="auto"/>
              <w:rPr>
                <w:rStyle w:val="Vnbnnidung"/>
                <w:color w:val="000000"/>
                <w:sz w:val="22"/>
                <w:szCs w:val="22"/>
                <w:lang w:val="nl-NL"/>
              </w:rPr>
            </w:pPr>
            <w:r w:rsidRPr="00735439">
              <w:rPr>
                <w:color w:val="000000"/>
                <w:spacing w:val="-2"/>
                <w:sz w:val="22"/>
                <w:szCs w:val="22"/>
                <w:lang w:val="nl-NL"/>
              </w:rPr>
              <w:t xml:space="preserve">- Tại khoản 10 Điều 65 dự thảo Luật quy định </w:t>
            </w:r>
            <w:r w:rsidRPr="00735439">
              <w:rPr>
                <w:rStyle w:val="Vnbnnidung"/>
                <w:color w:val="000000"/>
                <w:sz w:val="22"/>
                <w:szCs w:val="22"/>
                <w:highlight w:val="white"/>
                <w:lang w:val="nl-NL"/>
              </w:rPr>
              <w:t>chi phí hoạt động của Hội đồng thành viên, tiền lương, phụ cấp và thù lao được tính vào chi phí quản lý công ty</w:t>
            </w:r>
            <w:r w:rsidRPr="00735439">
              <w:rPr>
                <w:color w:val="000000"/>
                <w:spacing w:val="-2"/>
                <w:sz w:val="22"/>
                <w:szCs w:val="22"/>
                <w:lang w:val="nl-NL"/>
              </w:rPr>
              <w:t xml:space="preserve"> và khoản 3 Điều 66 dự thảo Luật quy định </w:t>
            </w:r>
            <w:r w:rsidRPr="00735439">
              <w:rPr>
                <w:rStyle w:val="Vnbnnidung"/>
                <w:color w:val="000000"/>
                <w:sz w:val="22"/>
                <w:szCs w:val="22"/>
                <w:highlight w:val="white"/>
                <w:lang w:val="nl-NL"/>
              </w:rPr>
              <w:t xml:space="preserve">Tiền lương, phụ cấp, thù lao của Chủ tịch công ty được </w:t>
            </w:r>
            <w:r w:rsidRPr="00735439">
              <w:rPr>
                <w:rStyle w:val="Vnbnnidung"/>
                <w:color w:val="000000"/>
                <w:sz w:val="22"/>
                <w:szCs w:val="22"/>
                <w:highlight w:val="white"/>
                <w:u w:val="single"/>
                <w:lang w:val="nl-NL"/>
              </w:rPr>
              <w:t>tính vào chi phí quản lý công ty</w:t>
            </w:r>
            <w:r w:rsidRPr="00735439">
              <w:rPr>
                <w:rStyle w:val="Vnbnnidung"/>
                <w:color w:val="000000"/>
                <w:sz w:val="22"/>
                <w:szCs w:val="22"/>
                <w:lang w:val="nl-NL"/>
              </w:rPr>
              <w:t>.</w:t>
            </w:r>
          </w:p>
          <w:p w:rsidR="00520CA8" w:rsidRPr="00735439" w:rsidRDefault="00520CA8" w:rsidP="00735439">
            <w:pPr>
              <w:spacing w:before="60" w:after="60" w:line="240" w:lineRule="auto"/>
              <w:rPr>
                <w:rStyle w:val="Vnbnnidung"/>
                <w:color w:val="000000"/>
                <w:sz w:val="22"/>
                <w:szCs w:val="22"/>
                <w:lang w:val="nl-NL"/>
              </w:rPr>
            </w:pPr>
            <w:r w:rsidRPr="00735439">
              <w:rPr>
                <w:rStyle w:val="Vnbnnidung"/>
                <w:color w:val="000000"/>
                <w:sz w:val="22"/>
                <w:szCs w:val="22"/>
                <w:lang w:val="nl-NL"/>
              </w:rPr>
              <w:t>b) Về sử dụng Quỹ đầu tư phát triển tại doanh nghiệp</w:t>
            </w:r>
          </w:p>
          <w:p w:rsidR="00520CA8" w:rsidRPr="00735439" w:rsidRDefault="00520CA8" w:rsidP="00735439">
            <w:pPr>
              <w:spacing w:before="60" w:after="60" w:line="240" w:lineRule="auto"/>
              <w:rPr>
                <w:sz w:val="22"/>
                <w:szCs w:val="22"/>
                <w:lang w:val="nl-NL"/>
              </w:rPr>
            </w:pPr>
            <w:r w:rsidRPr="00735439">
              <w:rPr>
                <w:spacing w:val="-2"/>
                <w:sz w:val="22"/>
                <w:szCs w:val="22"/>
                <w:lang w:val="nl-NL"/>
              </w:rPr>
              <w:t xml:space="preserve">Tại khoản 1 và khoản 2 Điều 15 dự thảo Luật quy định về việc sử dụng Quỹ đầu tư phát triển tại doanh nghiệp 100% vốn điều lệ và tại doanh nghiệp trên 50% đến dưới 100% vốn điều lệ để … </w:t>
            </w:r>
            <w:r w:rsidRPr="00735439">
              <w:rPr>
                <w:sz w:val="22"/>
                <w:szCs w:val="22"/>
                <w:lang w:val="nl-NL"/>
              </w:rPr>
              <w:t xml:space="preserve">đầu tư bổ sung vốn vào doanh nghiệp để thực hiện các dự án đầu tư kinh doanh, dự án tăng cường năng lực quản trị của doanh nghiệp; nộp về ngân sách nhà nước, </w:t>
            </w:r>
            <w:r w:rsidRPr="00735439">
              <w:rPr>
                <w:sz w:val="22"/>
                <w:szCs w:val="22"/>
                <w:u w:val="single"/>
                <w:lang w:val="nl-NL"/>
              </w:rPr>
              <w:t>điều chuyển giữa các doanh nghiệp, cơ quan đại diện chủ sở hữu vốn theo quyết định của cấp có thẩm quyền</w:t>
            </w:r>
            <w:r w:rsidRPr="00735439">
              <w:rPr>
                <w:sz w:val="22"/>
                <w:szCs w:val="22"/>
                <w:lang w:val="nl-NL"/>
              </w:rPr>
              <w:t>.</w:t>
            </w:r>
          </w:p>
          <w:p w:rsidR="00520CA8" w:rsidRPr="00735439" w:rsidRDefault="00520CA8" w:rsidP="00735439">
            <w:pPr>
              <w:shd w:val="clear" w:color="auto" w:fill="FFFFFF"/>
              <w:spacing w:before="60" w:after="60" w:line="240" w:lineRule="auto"/>
              <w:rPr>
                <w:spacing w:val="-6"/>
                <w:sz w:val="22"/>
                <w:szCs w:val="22"/>
                <w:lang w:val="nl-NL"/>
              </w:rPr>
            </w:pPr>
            <w:r w:rsidRPr="00735439">
              <w:rPr>
                <w:spacing w:val="-6"/>
                <w:sz w:val="22"/>
                <w:szCs w:val="22"/>
                <w:lang w:val="nl-NL"/>
              </w:rPr>
              <w:t>Đề nghị cân nhắc về sự cần thiết, tính khả thi và thực hiện đánh giá tác động về chính sách Quỹ đầu tư phát triển tại doanh nghiệp sử dụng để điều chuyển giữa các doanh nghiệp, cơ quan đại diện chủ sở hữu vốn theo quyết định của cấp có thẩm quyền.</w:t>
            </w:r>
          </w:p>
          <w:p w:rsidR="00520CA8" w:rsidRPr="00735439" w:rsidRDefault="00520CA8" w:rsidP="00735439">
            <w:pPr>
              <w:shd w:val="clear" w:color="auto" w:fill="FFFFFF"/>
              <w:spacing w:before="60" w:after="60" w:line="240" w:lineRule="auto"/>
              <w:rPr>
                <w:sz w:val="22"/>
                <w:szCs w:val="22"/>
                <w:lang w:val="nl-NL"/>
              </w:rPr>
            </w:pPr>
            <w:r w:rsidRPr="00735439">
              <w:rPr>
                <w:b/>
                <w:sz w:val="22"/>
                <w:szCs w:val="22"/>
                <w:lang w:val="nl-NL"/>
              </w:rPr>
              <w:t>- Đoàn Thị Thu Nga:</w:t>
            </w:r>
            <w:r w:rsidRPr="00735439">
              <w:rPr>
                <w:sz w:val="22"/>
                <w:szCs w:val="22"/>
                <w:lang w:val="nl-NL"/>
              </w:rPr>
              <w:t xml:space="preserve"> Việc đầu tư cho hoạt động khởi nghiệp sáng tạo là cần thiết trong bối cảnh cuộc cách mạng công nghiệp 4.0 hiện nay, đặc biệt đối với doanh nghiệp nhà nước hoạt động trong lĩnh vực viễn thông – CNTT như Viettel. Trên thế giới, theo thống kê có 60% - 80% Tập đoàn quốc tế lớn trong lĩnh vực Viễn thông, Công nghệ có thành lập Quỹ đầu tư mạo hiểm (CVC); quy mô quỹ khoảng 200 – 250 triệu USD, chiếm 1%-3% vốn chủ sở hữu. Tỷ lệ </w:t>
            </w:r>
            <w:r w:rsidRPr="00735439">
              <w:rPr>
                <w:sz w:val="22"/>
                <w:szCs w:val="22"/>
                <w:lang w:val="nl-NL"/>
              </w:rPr>
              <w:lastRenderedPageBreak/>
              <w:t>1%-3% là mức rất nhỏ và chỉ ảnh hưởng rất ít tới lợi nhuận của Doanh nghiệp.</w:t>
            </w:r>
          </w:p>
          <w:p w:rsidR="00520CA8" w:rsidRPr="00735439" w:rsidRDefault="00520CA8" w:rsidP="00735439">
            <w:pPr>
              <w:shd w:val="clear" w:color="auto" w:fill="FFFFFF"/>
              <w:spacing w:before="60" w:after="60" w:line="240" w:lineRule="auto"/>
              <w:rPr>
                <w:bCs/>
                <w:sz w:val="22"/>
                <w:szCs w:val="22"/>
                <w:lang w:val="nl-NL"/>
              </w:rPr>
            </w:pPr>
            <w:r w:rsidRPr="00735439">
              <w:rPr>
                <w:bCs/>
                <w:sz w:val="22"/>
                <w:szCs w:val="22"/>
                <w:lang w:val="nl-NL"/>
              </w:rPr>
              <w:t>Đề xuất có cơ chế chính sách để các doanh nghiệp có vốn nhà nước đầu tư hoạt động hiệu quả, có lãi được chi tài trợ cho các hoạt động đổi mới sáng tạo và được tính vào chi phí hợp lý hợp lệ với quy mô dưới 0,2% trên tổng chi phí hàng năm của TĐKT. Chính phủ hướng dẫn chi tiết hoạt động này.</w:t>
            </w:r>
          </w:p>
        </w:tc>
        <w:tc>
          <w:tcPr>
            <w:tcW w:w="2977" w:type="dxa"/>
          </w:tcPr>
          <w:p w:rsidR="001A6DEB" w:rsidRPr="00735439" w:rsidRDefault="001A6DEB" w:rsidP="00735439">
            <w:pPr>
              <w:pStyle w:val="Heading1"/>
              <w:spacing w:before="60" w:after="60"/>
              <w:jc w:val="both"/>
              <w:outlineLvl w:val="0"/>
              <w:rPr>
                <w:bCs/>
                <w:sz w:val="22"/>
                <w:szCs w:val="22"/>
              </w:rPr>
            </w:pPr>
            <w:r w:rsidRPr="00735439">
              <w:rPr>
                <w:bCs/>
                <w:sz w:val="22"/>
                <w:szCs w:val="22"/>
              </w:rPr>
              <w:lastRenderedPageBreak/>
              <w:t>Nguyễn Anh Tùng:</w:t>
            </w:r>
          </w:p>
          <w:p w:rsidR="00520CA8" w:rsidRPr="00735439" w:rsidRDefault="00A95EF5" w:rsidP="00735439">
            <w:pPr>
              <w:pStyle w:val="Heading1"/>
              <w:spacing w:before="60" w:after="60"/>
              <w:jc w:val="both"/>
              <w:outlineLvl w:val="0"/>
              <w:rPr>
                <w:b w:val="0"/>
                <w:bCs/>
                <w:sz w:val="22"/>
                <w:szCs w:val="22"/>
              </w:rPr>
            </w:pPr>
            <w:r w:rsidRPr="00735439">
              <w:rPr>
                <w:b w:val="0"/>
                <w:bCs/>
                <w:sz w:val="22"/>
                <w:szCs w:val="22"/>
              </w:rPr>
              <w:t>a) Tiếp thu ý kiến tham gia.</w:t>
            </w:r>
          </w:p>
          <w:p w:rsidR="00A95EF5" w:rsidRPr="00735439" w:rsidRDefault="00A95EF5" w:rsidP="00735439">
            <w:pPr>
              <w:pStyle w:val="Heading1"/>
              <w:spacing w:before="60" w:after="60"/>
              <w:jc w:val="both"/>
              <w:outlineLvl w:val="0"/>
              <w:rPr>
                <w:b w:val="0"/>
                <w:bCs/>
                <w:sz w:val="22"/>
                <w:szCs w:val="22"/>
              </w:rPr>
            </w:pPr>
            <w:r w:rsidRPr="00735439">
              <w:rPr>
                <w:b w:val="0"/>
                <w:sz w:val="22"/>
                <w:szCs w:val="22"/>
              </w:rPr>
              <w:t xml:space="preserve">b) </w:t>
            </w:r>
            <w:r w:rsidR="001A6DEB" w:rsidRPr="00735439">
              <w:rPr>
                <w:b w:val="0"/>
                <w:bCs/>
                <w:sz w:val="22"/>
                <w:szCs w:val="22"/>
              </w:rPr>
              <w:t>Cơ chế này giúp nhà nước có thể tập trung được nguồn lực trong trường hợp cần thiết nhằm tăng cường năng lực cho doanh nghiệp hoặc cho ngân sách, phù hợp với tình hình quản lý trong từng giai đoạn, thời kỳ.</w:t>
            </w:r>
          </w:p>
          <w:p w:rsidR="001A6DEB" w:rsidRPr="00735439" w:rsidRDefault="001A6DEB" w:rsidP="00735439">
            <w:pPr>
              <w:spacing w:line="240" w:lineRule="auto"/>
              <w:rPr>
                <w:sz w:val="22"/>
                <w:szCs w:val="22"/>
                <w:lang w:val="nl-NL"/>
              </w:rPr>
            </w:pPr>
          </w:p>
          <w:p w:rsidR="001A6DEB" w:rsidRPr="00735439" w:rsidRDefault="001A6DEB" w:rsidP="00735439">
            <w:pPr>
              <w:pStyle w:val="Heading1"/>
              <w:spacing w:before="60" w:after="60"/>
              <w:jc w:val="both"/>
              <w:outlineLvl w:val="0"/>
              <w:rPr>
                <w:bCs/>
                <w:sz w:val="22"/>
                <w:szCs w:val="22"/>
              </w:rPr>
            </w:pPr>
            <w:r w:rsidRPr="00735439">
              <w:rPr>
                <w:bCs/>
                <w:sz w:val="22"/>
                <w:szCs w:val="22"/>
              </w:rPr>
              <w:t>Đoàn Thị Thu Nga:</w:t>
            </w:r>
          </w:p>
          <w:p w:rsidR="00103BA3" w:rsidRPr="00735439" w:rsidRDefault="004677F5" w:rsidP="00735439">
            <w:pPr>
              <w:pStyle w:val="Heading1"/>
              <w:spacing w:before="60" w:after="60"/>
              <w:jc w:val="both"/>
              <w:outlineLvl w:val="0"/>
              <w:rPr>
                <w:sz w:val="22"/>
                <w:szCs w:val="22"/>
              </w:rPr>
            </w:pPr>
            <w:r w:rsidRPr="00735439">
              <w:rPr>
                <w:b w:val="0"/>
                <w:bCs/>
                <w:sz w:val="22"/>
                <w:szCs w:val="22"/>
              </w:rPr>
              <w:t>Nghiên cứu nội dung đề x</w:t>
            </w:r>
            <w:r w:rsidR="006070B9" w:rsidRPr="00735439">
              <w:rPr>
                <w:b w:val="0"/>
                <w:bCs/>
                <w:sz w:val="22"/>
                <w:szCs w:val="22"/>
              </w:rPr>
              <w:t>uất này.</w:t>
            </w: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bCs/>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bCs/>
                <w:sz w:val="22"/>
                <w:szCs w:val="22"/>
                <w:lang w:val="nl-NL"/>
              </w:rPr>
            </w:pPr>
            <w:r w:rsidRPr="00735439">
              <w:rPr>
                <w:bCs/>
                <w:sz w:val="22"/>
                <w:szCs w:val="22"/>
                <w:lang w:val="nl-NL"/>
              </w:rPr>
              <w:t xml:space="preserve">1. Đối với doanh nghiệp </w:t>
            </w:r>
            <w:r w:rsidRPr="00735439">
              <w:rPr>
                <w:sz w:val="22"/>
                <w:szCs w:val="22"/>
                <w:lang w:val="nl-NL"/>
              </w:rPr>
              <w:t>100% vốn điều lệ</w:t>
            </w:r>
            <w:r w:rsidRPr="00735439">
              <w:rPr>
                <w:bCs/>
                <w:sz w:val="22"/>
                <w:szCs w:val="22"/>
                <w:lang w:val="nl-NL"/>
              </w:rPr>
              <w:t xml:space="preserve"> thực hiện phân phối theo nguyên tắc, thứ tự</w:t>
            </w:r>
          </w:p>
        </w:tc>
        <w:tc>
          <w:tcPr>
            <w:tcW w:w="5528" w:type="dxa"/>
          </w:tcPr>
          <w:p w:rsidR="00520CA8" w:rsidRPr="00735439" w:rsidRDefault="00520CA8" w:rsidP="00735439">
            <w:pPr>
              <w:shd w:val="clear" w:color="auto" w:fill="FFFFFF"/>
              <w:spacing w:before="60" w:after="60" w:line="240" w:lineRule="auto"/>
              <w:rPr>
                <w:sz w:val="22"/>
                <w:szCs w:val="22"/>
                <w:lang w:eastAsia="en-US"/>
              </w:rPr>
            </w:pPr>
            <w:r w:rsidRPr="00735439">
              <w:rPr>
                <w:b/>
                <w:sz w:val="22"/>
                <w:szCs w:val="22"/>
                <w:lang w:val="nl-NL"/>
              </w:rPr>
              <w:t xml:space="preserve">- Lê Thị Mai Hương: </w:t>
            </w:r>
            <w:r w:rsidRPr="00735439">
              <w:rPr>
                <w:sz w:val="22"/>
                <w:szCs w:val="22"/>
              </w:rPr>
              <w:t xml:space="preserve">Đề nghị Cục TCDN quy định tên gọi các loại hình doanh nghiệp có vốn nhà nước đầu tư trực tiếp để thống nhất và phù hợp với Luật Doanh nghiệp (khoản 1 Điều 88 Luật Doanh nghiệp quy định </w:t>
            </w:r>
            <w:r w:rsidRPr="00735439">
              <w:rPr>
                <w:i/>
                <w:sz w:val="22"/>
                <w:szCs w:val="22"/>
              </w:rPr>
              <w:t xml:space="preserve">“Doanh nghiệp </w:t>
            </w:r>
            <w:r w:rsidRPr="00735439">
              <w:rPr>
                <w:b/>
                <w:i/>
                <w:sz w:val="22"/>
                <w:szCs w:val="22"/>
              </w:rPr>
              <w:t>do Nhà nước nắm giữ</w:t>
            </w:r>
            <w:r w:rsidRPr="00735439">
              <w:rPr>
                <w:i/>
                <w:sz w:val="22"/>
                <w:szCs w:val="22"/>
              </w:rPr>
              <w:t xml:space="preserve"> 100% vốn điều lệ”</w:t>
            </w:r>
            <w:r w:rsidRPr="00735439">
              <w:rPr>
                <w:sz w:val="22"/>
                <w:szCs w:val="22"/>
              </w:rPr>
              <w:t xml:space="preserve">; </w:t>
            </w:r>
            <w:r w:rsidRPr="00735439">
              <w:rPr>
                <w:i/>
                <w:sz w:val="22"/>
                <w:szCs w:val="22"/>
              </w:rPr>
              <w:t xml:space="preserve">“Doanh nghiệp </w:t>
            </w:r>
            <w:r w:rsidRPr="00735439">
              <w:rPr>
                <w:b/>
                <w:i/>
                <w:sz w:val="22"/>
                <w:szCs w:val="22"/>
              </w:rPr>
              <w:t xml:space="preserve">do Nhà nước nắm giữ </w:t>
            </w:r>
            <w:r w:rsidRPr="00735439">
              <w:rPr>
                <w:i/>
                <w:sz w:val="22"/>
                <w:szCs w:val="22"/>
              </w:rPr>
              <w:t xml:space="preserve">trên 50% vốn điều lệ </w:t>
            </w:r>
            <w:r w:rsidRPr="00735439">
              <w:rPr>
                <w:b/>
                <w:i/>
                <w:sz w:val="22"/>
                <w:szCs w:val="22"/>
              </w:rPr>
              <w:t>hoặc tổng số cổ phần có quyền biểu quyết</w:t>
            </w:r>
            <w:r w:rsidRPr="00735439">
              <w:rPr>
                <w:i/>
                <w:sz w:val="22"/>
                <w:szCs w:val="22"/>
              </w:rPr>
              <w:t>”</w:t>
            </w:r>
            <w:r w:rsidRPr="00735439">
              <w:rPr>
                <w:sz w:val="22"/>
                <w:szCs w:val="22"/>
              </w:rPr>
              <w:t>).</w:t>
            </w:r>
          </w:p>
          <w:p w:rsidR="00520CA8" w:rsidRPr="00735439" w:rsidRDefault="00520CA8" w:rsidP="00735439">
            <w:pPr>
              <w:shd w:val="clear" w:color="auto" w:fill="FFFFFF"/>
              <w:spacing w:before="60" w:after="60" w:line="240" w:lineRule="auto"/>
              <w:rPr>
                <w:sz w:val="22"/>
                <w:szCs w:val="22"/>
              </w:rPr>
            </w:pPr>
            <w:r w:rsidRPr="00735439">
              <w:rPr>
                <w:sz w:val="22"/>
                <w:szCs w:val="22"/>
              </w:rPr>
              <w:t>Ý kiến này tại bảng tổng hợp ý kiến trong Bộ Cục TCDN nêu đã tiếp thu nhưng tại dự thảo Luật vẫn chưa được thể hiện.</w:t>
            </w:r>
          </w:p>
        </w:tc>
        <w:tc>
          <w:tcPr>
            <w:tcW w:w="2977" w:type="dxa"/>
          </w:tcPr>
          <w:p w:rsidR="00520CA8" w:rsidRPr="00735439" w:rsidRDefault="004C0156" w:rsidP="00735439">
            <w:pPr>
              <w:shd w:val="clear" w:color="auto" w:fill="FFFFFF"/>
              <w:spacing w:before="60" w:after="60" w:line="240" w:lineRule="auto"/>
              <w:rPr>
                <w:bCs/>
                <w:sz w:val="22"/>
                <w:szCs w:val="22"/>
                <w:lang w:val="nl-NL"/>
              </w:rPr>
            </w:pPr>
            <w:r w:rsidRPr="00735439">
              <w:rPr>
                <w:bCs/>
                <w:sz w:val="22"/>
                <w:szCs w:val="22"/>
                <w:lang w:val="nl-NL"/>
              </w:rPr>
              <w:t>Tiếp thu ý kiến tham gia, tiếp tục rà soát thuật ngữ dự thảo Luật.</w:t>
            </w: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bCs/>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sz w:val="22"/>
                <w:szCs w:val="22"/>
                <w:lang w:val="nl-NL"/>
              </w:rPr>
            </w:pPr>
            <w:r w:rsidRPr="00735439">
              <w:rPr>
                <w:bCs/>
                <w:sz w:val="22"/>
                <w:szCs w:val="22"/>
                <w:lang w:val="nl-NL"/>
              </w:rPr>
              <w:t>a) Chi t</w:t>
            </w:r>
            <w:r w:rsidRPr="00735439">
              <w:rPr>
                <w:sz w:val="22"/>
                <w:szCs w:val="22"/>
                <w:lang w:val="nl-NL"/>
              </w:rPr>
              <w:t>iền lương, tiền thưởng của người do cơ quan đại diện chủ sở hữu vốn cử, giới thiệu, thuê làm việc trực tiếp tại doanh nghiệp.</w:t>
            </w:r>
          </w:p>
        </w:tc>
        <w:tc>
          <w:tcPr>
            <w:tcW w:w="5528" w:type="dxa"/>
          </w:tcPr>
          <w:p w:rsidR="00520CA8" w:rsidRPr="00735439" w:rsidRDefault="00520CA8" w:rsidP="00735439">
            <w:pPr>
              <w:shd w:val="clear" w:color="auto" w:fill="FFFFFF" w:themeFill="background1"/>
              <w:spacing w:before="60" w:after="60" w:line="240" w:lineRule="auto"/>
              <w:rPr>
                <w:i/>
                <w:spacing w:val="-2"/>
                <w:sz w:val="22"/>
                <w:szCs w:val="22"/>
                <w:lang w:val="nl-NL"/>
              </w:rPr>
            </w:pPr>
            <w:r w:rsidRPr="00735439">
              <w:rPr>
                <w:b/>
                <w:sz w:val="22"/>
                <w:szCs w:val="22"/>
                <w:lang w:val="nl-NL"/>
              </w:rPr>
              <w:t>- Đoàn Thị Thu Nga:</w:t>
            </w:r>
            <w:r w:rsidRPr="00735439">
              <w:rPr>
                <w:sz w:val="22"/>
                <w:szCs w:val="22"/>
                <w:lang w:val="vi-VN"/>
              </w:rPr>
              <w:t xml:space="preserve"> - </w:t>
            </w:r>
            <w:r w:rsidRPr="00735439">
              <w:rPr>
                <w:sz w:val="22"/>
                <w:szCs w:val="22"/>
                <w:lang w:val="nl-NL"/>
              </w:rPr>
              <w:t>C</w:t>
            </w:r>
            <w:r w:rsidRPr="00735439">
              <w:rPr>
                <w:spacing w:val="-2"/>
                <w:sz w:val="22"/>
                <w:szCs w:val="22"/>
                <w:lang w:val="nl-NL"/>
              </w:rPr>
              <w:t>hi phí tiền lương của người làm trực tiếp tại doanh nghiệp là một khoản chi phí hoạt động của công ty theo Điều 4 Thông tư số 96/2015/TT-BTC của Bộ Tài chính “</w:t>
            </w:r>
            <w:r w:rsidRPr="00735439">
              <w:rPr>
                <w:i/>
                <w:spacing w:val="-2"/>
                <w:sz w:val="22"/>
                <w:szCs w:val="22"/>
                <w:lang w:val="nl-NL"/>
              </w:rPr>
              <w:t>Thù lao trả cho các sáng lập viên, thành viên của hội đồng thành viên, hội đồng quản trị mà những người trực tiếp tham gia điều hành sản xuất, kinh doanh thì vẫn được đưa vào chi phí được trừ khi tính”.</w:t>
            </w:r>
          </w:p>
          <w:p w:rsidR="00520CA8" w:rsidRPr="00735439" w:rsidRDefault="00520CA8" w:rsidP="00735439">
            <w:pPr>
              <w:shd w:val="clear" w:color="auto" w:fill="FFFFFF"/>
              <w:spacing w:before="60" w:after="60" w:line="240" w:lineRule="auto"/>
              <w:rPr>
                <w:spacing w:val="-2"/>
                <w:sz w:val="22"/>
                <w:szCs w:val="22"/>
              </w:rPr>
            </w:pPr>
            <w:r w:rsidRPr="00735439">
              <w:rPr>
                <w:spacing w:val="-2"/>
                <w:sz w:val="22"/>
                <w:szCs w:val="22"/>
                <w:lang w:val="vi-VN"/>
              </w:rPr>
              <w:t xml:space="preserve">- </w:t>
            </w:r>
            <w:r w:rsidRPr="00735439">
              <w:rPr>
                <w:spacing w:val="-2"/>
                <w:sz w:val="22"/>
                <w:szCs w:val="22"/>
              </w:rPr>
              <w:t>Bên cạnh đó, những người do cơ quan đại diện chủ sở hữu cử, giới thiệu, thuê làm việc trực tiếp tại doanh nghiệp là người thực hiện các nhiệm vụ, hợp đồng với cơ quan đại diện chủ sở hữu, phải được trả lương thưởng phù hợp với trách nhiệm hàng ngày của họ tại doanh nghiệp. Nguồn chi trả không nên phụ thuộc vào lợi nhuận sau thuế của doanh nghiệp.</w:t>
            </w:r>
          </w:p>
          <w:p w:rsidR="00520CA8" w:rsidRPr="00735439" w:rsidRDefault="00520CA8" w:rsidP="00735439">
            <w:pPr>
              <w:shd w:val="clear" w:color="auto" w:fill="FFFFFF"/>
              <w:spacing w:before="60" w:after="60" w:line="240" w:lineRule="auto"/>
              <w:rPr>
                <w:bCs/>
                <w:sz w:val="22"/>
                <w:szCs w:val="22"/>
                <w:lang w:val="nl-NL"/>
              </w:rPr>
            </w:pPr>
            <w:r w:rsidRPr="00735439">
              <w:rPr>
                <w:bCs/>
                <w:sz w:val="22"/>
                <w:szCs w:val="22"/>
                <w:lang w:val="nl-NL"/>
              </w:rPr>
              <w:t>Đề nghị bỏ nội dung này và đưa các khoản nêu trên vào chi phí sản xuất kinh doanh của doanh nghiệp</w:t>
            </w:r>
          </w:p>
          <w:p w:rsidR="00520CA8" w:rsidRPr="00735439" w:rsidRDefault="00520CA8" w:rsidP="00735439">
            <w:pPr>
              <w:spacing w:before="60" w:after="60" w:line="240" w:lineRule="auto"/>
              <w:ind w:firstLine="720"/>
              <w:rPr>
                <w:sz w:val="22"/>
                <w:szCs w:val="22"/>
                <w:lang w:eastAsia="en-US"/>
              </w:rPr>
            </w:pPr>
            <w:r w:rsidRPr="00735439">
              <w:rPr>
                <w:b/>
                <w:sz w:val="22"/>
                <w:szCs w:val="22"/>
                <w:lang w:val="nl-NL"/>
              </w:rPr>
              <w:t xml:space="preserve">- Lê Thị Mai Hương: </w:t>
            </w:r>
            <w:r w:rsidRPr="00735439">
              <w:rPr>
                <w:sz w:val="22"/>
                <w:szCs w:val="22"/>
              </w:rPr>
              <w:t>- Tại điểm a và điểm c khoản 1 Điều 15 dự thảo Luật quy định c</w:t>
            </w:r>
            <w:r w:rsidRPr="00735439">
              <w:rPr>
                <w:bCs/>
                <w:sz w:val="22"/>
                <w:szCs w:val="22"/>
              </w:rPr>
              <w:t>hi t</w:t>
            </w:r>
            <w:r w:rsidRPr="00735439">
              <w:rPr>
                <w:sz w:val="22"/>
                <w:szCs w:val="22"/>
              </w:rPr>
              <w:t xml:space="preserve">iền lương, tiền công, tiền thưởng của người do cơ quan đại diện chủ sở hữu vốn cử, giới thiệu, thuê làm việc trực tiếp tại doanh nghiệp vừa từ lợi nhuận sau thuế, vừa từ quỹ đầu tư phát triển tại </w:t>
            </w:r>
            <w:r w:rsidRPr="00735439">
              <w:rPr>
                <w:sz w:val="22"/>
                <w:szCs w:val="22"/>
              </w:rPr>
              <w:lastRenderedPageBreak/>
              <w:t>doanh nghiệp.</w:t>
            </w:r>
          </w:p>
          <w:p w:rsidR="00520CA8" w:rsidRPr="00735439" w:rsidRDefault="00520CA8" w:rsidP="00735439">
            <w:pPr>
              <w:spacing w:before="60" w:after="60" w:line="240" w:lineRule="auto"/>
              <w:ind w:firstLine="720"/>
              <w:rPr>
                <w:sz w:val="22"/>
                <w:szCs w:val="22"/>
                <w:lang w:eastAsia="en-US"/>
              </w:rPr>
            </w:pPr>
            <w:r w:rsidRPr="00735439">
              <w:rPr>
                <w:sz w:val="22"/>
                <w:szCs w:val="22"/>
              </w:rPr>
              <w:t>Đề nghị Cục TCDN xem lại tính hợp lý của quy định nêu trên đảm bảo thống nhất nguồn chi trả cho các đối tượng và phù hợp với các pháp luật về kế toán, thuế, lao động tiền lương,… Trong đó, cần làm rõ “</w:t>
            </w:r>
            <w:r w:rsidRPr="00735439">
              <w:rPr>
                <w:i/>
                <w:sz w:val="22"/>
                <w:szCs w:val="22"/>
              </w:rPr>
              <w:t>trường hợp lợi nhuận sau thuế không đủ”</w:t>
            </w:r>
            <w:r w:rsidRPr="00735439">
              <w:rPr>
                <w:sz w:val="22"/>
                <w:szCs w:val="22"/>
              </w:rPr>
              <w:t xml:space="preserve"> là trường hợp nào vì tại điểm a khoản 1 Điều 15 quy định nguyên tắc phân phối lợi nhuận theo thứ tự ưu tiên chi tiền lương, tiền thưởng của người do cơ quan đại diện chủ sở hữu vốn cử, giới thiệu, thuê làm việc trực tiếp tại doanh nghiệp đầu tiên, sau đó mới trích quỹ đầu tư phát triển nên về cơ bản sẽ không xảy ra trường hợp thiếu như dự thảo Luật.</w:t>
            </w:r>
          </w:p>
          <w:p w:rsidR="00520CA8" w:rsidRPr="00735439" w:rsidRDefault="00520CA8" w:rsidP="00735439">
            <w:pPr>
              <w:spacing w:before="60" w:after="60" w:line="240" w:lineRule="auto"/>
              <w:ind w:firstLine="720"/>
              <w:rPr>
                <w:sz w:val="22"/>
                <w:szCs w:val="22"/>
              </w:rPr>
            </w:pPr>
            <w:r w:rsidRPr="00735439">
              <w:rPr>
                <w:sz w:val="22"/>
                <w:szCs w:val="22"/>
              </w:rPr>
              <w:t>Đồng thời, đề nghị Cục TCDN tổng hợp ý kiến của các cơ quan có liên quan về vấn đề này, trong đó có Bộ Lao động - Thương binh và Xã hội, là cơ quan của Chính phủ thực hiện chức năng quản lý nhà nước về lao động, tiền lương.</w:t>
            </w:r>
          </w:p>
          <w:p w:rsidR="00520CA8" w:rsidRPr="00735439" w:rsidRDefault="00520CA8" w:rsidP="00735439">
            <w:pPr>
              <w:shd w:val="clear" w:color="auto" w:fill="FFFFFF"/>
              <w:spacing w:before="60" w:after="60" w:line="240" w:lineRule="auto"/>
              <w:rPr>
                <w:b/>
                <w:sz w:val="22"/>
                <w:szCs w:val="22"/>
                <w:lang w:val="nl-NL"/>
              </w:rPr>
            </w:pPr>
          </w:p>
        </w:tc>
        <w:tc>
          <w:tcPr>
            <w:tcW w:w="2977" w:type="dxa"/>
          </w:tcPr>
          <w:p w:rsidR="004C0156" w:rsidRPr="00735439" w:rsidRDefault="004C0156" w:rsidP="00735439">
            <w:pPr>
              <w:shd w:val="clear" w:color="auto" w:fill="FFFFFF"/>
              <w:spacing w:before="60" w:after="60" w:line="240" w:lineRule="auto"/>
              <w:rPr>
                <w:bCs/>
                <w:sz w:val="22"/>
                <w:szCs w:val="22"/>
                <w:lang w:val="nl-NL"/>
              </w:rPr>
            </w:pPr>
            <w:r w:rsidRPr="00735439">
              <w:rPr>
                <w:bCs/>
                <w:sz w:val="22"/>
                <w:szCs w:val="22"/>
                <w:lang w:val="nl-NL"/>
              </w:rPr>
              <w:lastRenderedPageBreak/>
              <w:t>Quy định này thể chế hóa tinh thần Nghị quyết số 27-NQ/TW về tiền lương.</w:t>
            </w:r>
          </w:p>
          <w:p w:rsidR="002724EA" w:rsidRPr="00735439" w:rsidRDefault="00985EB2" w:rsidP="00735439">
            <w:pPr>
              <w:shd w:val="clear" w:color="auto" w:fill="FFFFFF"/>
              <w:spacing w:before="60" w:after="60" w:line="240" w:lineRule="auto"/>
              <w:rPr>
                <w:bCs/>
                <w:sz w:val="22"/>
                <w:szCs w:val="22"/>
                <w:lang w:val="nl-NL"/>
              </w:rPr>
            </w:pPr>
            <w:r w:rsidRPr="00735439">
              <w:rPr>
                <w:bCs/>
                <w:sz w:val="22"/>
                <w:szCs w:val="22"/>
                <w:lang w:val="nl-NL"/>
              </w:rPr>
              <w:t>Nguồn chi trả trong trường hợp không đủ đã được quy định tại Điều 73 dự thảo Luật.</w:t>
            </w:r>
          </w:p>
          <w:p w:rsidR="00985EB2" w:rsidRPr="00735439" w:rsidRDefault="00985EB2" w:rsidP="00735439">
            <w:pPr>
              <w:shd w:val="clear" w:color="auto" w:fill="FFFFFF"/>
              <w:spacing w:before="60" w:after="60" w:line="240" w:lineRule="auto"/>
              <w:rPr>
                <w:bCs/>
                <w:sz w:val="22"/>
                <w:szCs w:val="22"/>
                <w:lang w:val="nl-NL"/>
              </w:rPr>
            </w:pP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sz w:val="22"/>
                <w:szCs w:val="22"/>
                <w:lang w:val="nl-NL"/>
              </w:rPr>
            </w:pPr>
            <w:r w:rsidRPr="00735439">
              <w:rPr>
                <w:sz w:val="22"/>
                <w:szCs w:val="22"/>
                <w:lang w:val="nl-NL"/>
              </w:rPr>
              <w:t xml:space="preserve">c) Trích không quá 80% </w:t>
            </w:r>
            <w:r w:rsidRPr="00735439">
              <w:rPr>
                <w:i/>
                <w:sz w:val="22"/>
                <w:szCs w:val="22"/>
                <w:lang w:val="nl-NL"/>
              </w:rPr>
              <w:t>(Phương án1: 50% theo đề xuất của cơ quan thẩm tra của QH; Phương án 2: 80% theo NQ số 42/NQ-CP của Chính phủ ghi “tăng tỷ lệ tối đa”; Phương án 3: để lại 100% theo đề xuất của doanh nghiệp)</w:t>
            </w:r>
            <w:r w:rsidRPr="00735439">
              <w:rPr>
                <w:sz w:val="22"/>
                <w:szCs w:val="22"/>
                <w:lang w:val="nl-NL"/>
              </w:rPr>
              <w:t xml:space="preserve">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chi trả tiền lương, tiền công cho các đối tượng do cơ quan đại diện chủ sở hữu vốn cử, giới thiệu, thuê (trong trường hợp lợi nhuận sau thuế không đủ chi trả theo điểm a khoản này); chi phí kiểm toán báo cáo tài chính do cơ quan đại diện chủ sở hữu vốn thuê;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theo quyết định của cấp có thẩm quyền.</w:t>
            </w:r>
          </w:p>
        </w:tc>
        <w:tc>
          <w:tcPr>
            <w:tcW w:w="5528" w:type="dxa"/>
          </w:tcPr>
          <w:p w:rsidR="00520CA8" w:rsidRPr="00735439" w:rsidRDefault="00520CA8" w:rsidP="00735439">
            <w:pPr>
              <w:shd w:val="clear" w:color="auto" w:fill="FFFFFF" w:themeFill="background1"/>
              <w:spacing w:before="60" w:after="60" w:line="240" w:lineRule="auto"/>
              <w:rPr>
                <w:sz w:val="22"/>
                <w:szCs w:val="22"/>
                <w:lang w:val="nl-NL"/>
              </w:rPr>
            </w:pPr>
            <w:r w:rsidRPr="00735439">
              <w:rPr>
                <w:b/>
                <w:sz w:val="22"/>
                <w:szCs w:val="22"/>
                <w:lang w:val="nl-NL"/>
              </w:rPr>
              <w:t>- Đoàn Thị Thu Nga:</w:t>
            </w:r>
            <w:r w:rsidRPr="00735439">
              <w:rPr>
                <w:sz w:val="22"/>
                <w:szCs w:val="22"/>
                <w:lang w:val="vi-VN"/>
              </w:rPr>
              <w:t xml:space="preserve"> - </w:t>
            </w:r>
            <w:r w:rsidRPr="00735439">
              <w:rPr>
                <w:sz w:val="22"/>
                <w:szCs w:val="22"/>
                <w:lang w:val="nl-NL"/>
              </w:rPr>
              <w:t>Tháng 6/2024, Quốc hội đã thông qua Luật Công nghiệp Quốc phòng, An ninh và Động viên công nghiệp (“</w:t>
            </w:r>
            <w:r w:rsidRPr="00735439">
              <w:rPr>
                <w:b/>
                <w:sz w:val="22"/>
                <w:szCs w:val="22"/>
                <w:lang w:val="nl-NL"/>
              </w:rPr>
              <w:t>Luật CNQP</w:t>
            </w:r>
            <w:r w:rsidRPr="00735439">
              <w:rPr>
                <w:sz w:val="22"/>
                <w:szCs w:val="22"/>
                <w:lang w:val="nl-NL"/>
              </w:rPr>
              <w:t xml:space="preserve">”) </w:t>
            </w:r>
            <w:r w:rsidRPr="00735439">
              <w:rPr>
                <w:i/>
                <w:sz w:val="22"/>
                <w:szCs w:val="22"/>
                <w:lang w:val="nl-NL"/>
              </w:rPr>
              <w:t>(có hiệu lực từ 01/7/2025)</w:t>
            </w:r>
            <w:r w:rsidRPr="00735439">
              <w:rPr>
                <w:sz w:val="22"/>
                <w:szCs w:val="22"/>
                <w:lang w:val="nl-NL"/>
              </w:rPr>
              <w:t>. Theo đó, lợi nhuận sau thuế của cơ sở công nghiệp quốc phòng nòng cốt, cơ sở công nghiệp an ninh nòng cốt sau khi trích lập các quỹ theo quy định của pháp luật, được sử dụng toàn bộ để:</w:t>
            </w:r>
          </w:p>
          <w:p w:rsidR="00520CA8" w:rsidRPr="00735439" w:rsidRDefault="00520CA8" w:rsidP="00735439">
            <w:pPr>
              <w:shd w:val="clear" w:color="auto" w:fill="FFFFFF" w:themeFill="background1"/>
              <w:spacing w:before="60" w:after="60" w:line="240" w:lineRule="auto"/>
              <w:ind w:firstLine="311"/>
              <w:rPr>
                <w:sz w:val="22"/>
                <w:szCs w:val="22"/>
              </w:rPr>
            </w:pPr>
            <w:r w:rsidRPr="00735439">
              <w:rPr>
                <w:sz w:val="22"/>
                <w:szCs w:val="22"/>
              </w:rPr>
              <w:t>(i) Trích lập Quỹ Công nghiệp quốc phòng, an ninh;</w:t>
            </w:r>
          </w:p>
          <w:p w:rsidR="00520CA8" w:rsidRPr="00735439" w:rsidRDefault="00520CA8" w:rsidP="00735439">
            <w:pPr>
              <w:shd w:val="clear" w:color="auto" w:fill="FFFFFF" w:themeFill="background1"/>
              <w:spacing w:before="60" w:after="60" w:line="240" w:lineRule="auto"/>
              <w:ind w:firstLine="311"/>
              <w:rPr>
                <w:sz w:val="22"/>
                <w:szCs w:val="22"/>
              </w:rPr>
            </w:pPr>
            <w:r w:rsidRPr="00735439">
              <w:rPr>
                <w:sz w:val="22"/>
                <w:szCs w:val="22"/>
              </w:rPr>
              <w:t>(ii) Hỗ trợ nghiên cứu, chế tạo, sản xuất sản phẩm mới, công nghệ cao và bù đắp chi phí cho doanh nghiệp thực hiện nhiệm vụ nghiên cứu vũ khí trang bị kỹ thuật có ý nghĩa chiến lược, phương tiện kỹ thuật nghiệp vụ đặc biệt không thành công;</w:t>
            </w:r>
          </w:p>
          <w:p w:rsidR="00520CA8" w:rsidRPr="00735439" w:rsidRDefault="00520CA8" w:rsidP="00735439">
            <w:pPr>
              <w:shd w:val="clear" w:color="auto" w:fill="FFFFFF" w:themeFill="background1"/>
              <w:spacing w:before="60" w:after="60" w:line="240" w:lineRule="auto"/>
              <w:ind w:firstLine="311"/>
              <w:rPr>
                <w:sz w:val="22"/>
                <w:szCs w:val="22"/>
              </w:rPr>
            </w:pPr>
            <w:r w:rsidRPr="00735439">
              <w:rPr>
                <w:sz w:val="22"/>
                <w:szCs w:val="22"/>
              </w:rPr>
              <w:t xml:space="preserve">(iii) Nộp ngân sách nhà nước phần lợi nhuận sau thuế còn lại để Bộ Quốc phòng, Bộ Công an giao nhiệm vụ, đặt hàng sản xuất hoặc mua sắm vũ khí trang bị kỹ thuật, phương tiện kỹ thuật nghiệp vụ của cơ sở công nghiệp quốc phòng nòng cốt, </w:t>
            </w:r>
            <w:r w:rsidRPr="00735439">
              <w:rPr>
                <w:spacing w:val="-4"/>
                <w:sz w:val="22"/>
                <w:szCs w:val="22"/>
              </w:rPr>
              <w:t>cơ sở công nghiệp an ninh nòng cốt.</w:t>
            </w:r>
          </w:p>
          <w:p w:rsidR="00520CA8" w:rsidRPr="00735439" w:rsidRDefault="00520CA8" w:rsidP="00735439">
            <w:pPr>
              <w:shd w:val="clear" w:color="auto" w:fill="FFFFFF" w:themeFill="background1"/>
              <w:spacing w:before="60" w:after="60" w:line="240" w:lineRule="auto"/>
              <w:rPr>
                <w:sz w:val="22"/>
                <w:szCs w:val="22"/>
              </w:rPr>
            </w:pPr>
            <w:r w:rsidRPr="00735439">
              <w:rPr>
                <w:sz w:val="22"/>
                <w:szCs w:val="22"/>
              </w:rPr>
              <w:t xml:space="preserve">Do vậy, Viettel thấy rằng tỷ lệ trích vào Quỹ đầu tư phát triển tối đa 50% LNST là phù hợp với các doanh nghiệp là cơ sở công nghiệp quốc phòng nòng cốt, cơ sở công nghiệp </w:t>
            </w:r>
            <w:r w:rsidRPr="00735439">
              <w:rPr>
                <w:sz w:val="22"/>
                <w:szCs w:val="22"/>
              </w:rPr>
              <w:lastRenderedPageBreak/>
              <w:t>an ninh nòng cốt để có nguồn bổ sung thực hiện nhiệm vụ quốc phòng, an ninh của Nhà nước giao và duy trì nguồn bổ sung cho Bộ Quốc phòng, Bộ Công an thực hiện việc đặt hàng, mua sắm các sản phẩm quốc phòng, an ninh.</w:t>
            </w:r>
          </w:p>
          <w:p w:rsidR="00520CA8" w:rsidRPr="00735439" w:rsidRDefault="00520CA8" w:rsidP="00735439">
            <w:pPr>
              <w:shd w:val="clear" w:color="auto" w:fill="FFFFFF" w:themeFill="background1"/>
              <w:spacing w:before="60" w:after="60" w:line="240" w:lineRule="auto"/>
              <w:rPr>
                <w:sz w:val="22"/>
                <w:szCs w:val="22"/>
                <w:lang w:val="vi-VN"/>
              </w:rPr>
            </w:pPr>
            <w:r w:rsidRPr="00735439">
              <w:rPr>
                <w:sz w:val="22"/>
                <w:szCs w:val="22"/>
                <w:lang w:val="vi-VN"/>
              </w:rPr>
              <w:t>- Về phạm vi sử dụng Quỹ Đầu tư phát triển:</w:t>
            </w:r>
          </w:p>
          <w:p w:rsidR="00520CA8" w:rsidRPr="00735439" w:rsidRDefault="00520CA8" w:rsidP="00735439">
            <w:pPr>
              <w:shd w:val="clear" w:color="auto" w:fill="FFFFFF" w:themeFill="background1"/>
              <w:spacing w:before="60" w:after="60" w:line="240" w:lineRule="auto"/>
              <w:ind w:firstLine="311"/>
              <w:rPr>
                <w:sz w:val="22"/>
                <w:szCs w:val="22"/>
                <w:lang w:val="vi-VN"/>
              </w:rPr>
            </w:pPr>
            <w:r w:rsidRPr="00735439">
              <w:rPr>
                <w:sz w:val="22"/>
                <w:szCs w:val="22"/>
                <w:lang w:val="vi-VN"/>
              </w:rPr>
              <w:t>(i) Tiền lương, tiền công cho các đối tượng do cơ quan đại diện chủ sở hữu vốn cử, giới thiệu, thuê đã được đề xuất tại Mục 2.3.a nêu trên;</w:t>
            </w:r>
          </w:p>
          <w:p w:rsidR="00520CA8" w:rsidRPr="00735439" w:rsidRDefault="00520CA8" w:rsidP="00735439">
            <w:pPr>
              <w:shd w:val="clear" w:color="auto" w:fill="FFFFFF" w:themeFill="background1"/>
              <w:spacing w:before="60" w:after="60" w:line="240" w:lineRule="auto"/>
              <w:ind w:firstLine="311"/>
              <w:rPr>
                <w:sz w:val="22"/>
                <w:szCs w:val="22"/>
                <w:lang w:val="vi-VN"/>
              </w:rPr>
            </w:pPr>
            <w:r w:rsidRPr="00735439">
              <w:rPr>
                <w:sz w:val="22"/>
                <w:szCs w:val="22"/>
                <w:lang w:val="vi-VN"/>
              </w:rPr>
              <w:t xml:space="preserve">(ii) Việc thuê kiểm toán để kiểm toán báo cáo tài chính là hoạt động thường xuyên của doanh nghiệp, nên để doanh nghiệp chi từ chi phí sản xuất kinh doanh để tăng tính chủ động, hỗ trợ doanh nghiệp trong quá trình tham gia vào </w:t>
            </w:r>
            <w:r w:rsidRPr="00735439">
              <w:rPr>
                <w:spacing w:val="-4"/>
                <w:sz w:val="22"/>
                <w:szCs w:val="22"/>
                <w:lang w:val="vi-VN"/>
              </w:rPr>
              <w:t>các gói thầu trong nước và quốc tế;</w:t>
            </w:r>
          </w:p>
          <w:p w:rsidR="00520CA8" w:rsidRPr="00735439" w:rsidRDefault="00520CA8" w:rsidP="00735439">
            <w:pPr>
              <w:shd w:val="clear" w:color="auto" w:fill="FFFFFF"/>
              <w:spacing w:before="60" w:after="60" w:line="240" w:lineRule="auto"/>
              <w:rPr>
                <w:spacing w:val="-6"/>
                <w:sz w:val="22"/>
                <w:szCs w:val="22"/>
              </w:rPr>
            </w:pPr>
            <w:r w:rsidRPr="00735439">
              <w:rPr>
                <w:sz w:val="22"/>
                <w:szCs w:val="22"/>
              </w:rPr>
              <w:t xml:space="preserve">(iii) Việc điều chuyển Quỹ đầu tư phát triển giữa các doanh nghiệp, cơ quan chủ sở hữu vốn là không phù hợp với nền kinh tế thị trường và xu hướng phát triển cạnh tranh lành mạnh, bình đẳng, minh bạch giữa các doanh nghiệp, còn mang tính bao cấp. Việc sử dụng lợi nhuận của doanh nghiệp này để bù đắp thua lỗ của </w:t>
            </w:r>
            <w:r w:rsidRPr="00735439">
              <w:rPr>
                <w:spacing w:val="-6"/>
                <w:sz w:val="22"/>
                <w:szCs w:val="22"/>
              </w:rPr>
              <w:t>doanh nghiệp khác là không hợp lý và ảnh hưởng đến động lực phát triển của các doanh nghiệp.</w:t>
            </w:r>
          </w:p>
          <w:p w:rsidR="00520CA8" w:rsidRPr="00735439" w:rsidRDefault="00520CA8" w:rsidP="00735439">
            <w:pPr>
              <w:shd w:val="clear" w:color="auto" w:fill="FFFFFF"/>
              <w:spacing w:before="60" w:after="60" w:line="240" w:lineRule="auto"/>
              <w:rPr>
                <w:sz w:val="22"/>
                <w:szCs w:val="22"/>
              </w:rPr>
            </w:pPr>
            <w:r w:rsidRPr="00735439">
              <w:rPr>
                <w:sz w:val="22"/>
                <w:szCs w:val="22"/>
                <w:lang w:val="vi-VN"/>
              </w:rPr>
              <w:t xml:space="preserve">- </w:t>
            </w:r>
            <w:r w:rsidRPr="00735439">
              <w:rPr>
                <w:sz w:val="22"/>
                <w:szCs w:val="22"/>
              </w:rPr>
              <w:t>Đối với các doanh nghiệp là cơ sở công nghiệp quốc phòng nòng cốt, cơ sở công nghiệp an ninh nòng cốt, tỷ lệ trích lập Quỹ Đầu tư phát triển tối đa 50% lợi nhuận sau thuế.</w:t>
            </w:r>
          </w:p>
          <w:p w:rsidR="00520CA8" w:rsidRPr="00735439" w:rsidRDefault="00520CA8" w:rsidP="00735439">
            <w:pPr>
              <w:shd w:val="clear" w:color="auto" w:fill="FFFFFF"/>
              <w:spacing w:before="60" w:after="60" w:line="240" w:lineRule="auto"/>
              <w:rPr>
                <w:sz w:val="22"/>
                <w:szCs w:val="22"/>
              </w:rPr>
            </w:pPr>
            <w:r w:rsidRPr="00735439">
              <w:rPr>
                <w:sz w:val="22"/>
                <w:szCs w:val="22"/>
              </w:rPr>
              <w:t>- Đề nghị bỏ các nội dung sau đối với phạm vi sử dụng Quỹ Đầu tư phát triển: (i) chi trả tiền lương, tiền công cho các đối tượng do cơ quan đại diện chủ sở hữu vốn cử, giới thiệu, thuê, (ii) thuê kiểm toán báo cáo tài chính, (iii) điều chuyển giữa các doanh nghiệp, cơ quan chủ đại diện sở hữu vốn theo quyết định của cấp có thẩm quyền.</w:t>
            </w:r>
          </w:p>
          <w:p w:rsidR="00FC6B56" w:rsidRPr="00735439" w:rsidRDefault="00FC6B56" w:rsidP="00735439">
            <w:pPr>
              <w:shd w:val="clear" w:color="auto" w:fill="FFFFFF"/>
              <w:spacing w:before="60" w:after="60" w:line="240" w:lineRule="auto"/>
              <w:rPr>
                <w:sz w:val="22"/>
                <w:szCs w:val="22"/>
              </w:rPr>
            </w:pPr>
          </w:p>
          <w:p w:rsidR="00520CA8" w:rsidRPr="00735439" w:rsidRDefault="00520CA8" w:rsidP="00735439">
            <w:pPr>
              <w:spacing w:before="60" w:after="60" w:line="240" w:lineRule="auto"/>
              <w:ind w:firstLine="176"/>
              <w:rPr>
                <w:sz w:val="22"/>
                <w:szCs w:val="22"/>
                <w:lang w:eastAsia="en-US"/>
              </w:rPr>
            </w:pPr>
            <w:r w:rsidRPr="00735439">
              <w:rPr>
                <w:b/>
                <w:bCs/>
                <w:sz w:val="22"/>
                <w:szCs w:val="22"/>
              </w:rPr>
              <w:t xml:space="preserve">Lê Thị Mai Hương: </w:t>
            </w:r>
            <w:r w:rsidRPr="00735439">
              <w:rPr>
                <w:i/>
                <w:sz w:val="22"/>
                <w:szCs w:val="22"/>
              </w:rPr>
              <w:t>- Về tỷ lệ trích quỹ đầu tư phát triển tại doanh nghiệp:</w:t>
            </w:r>
          </w:p>
          <w:p w:rsidR="00520CA8" w:rsidRPr="00735439" w:rsidRDefault="00033F67" w:rsidP="00735439">
            <w:pPr>
              <w:spacing w:before="60" w:after="60" w:line="240" w:lineRule="auto"/>
              <w:ind w:firstLine="176"/>
              <w:rPr>
                <w:sz w:val="22"/>
                <w:szCs w:val="22"/>
              </w:rPr>
            </w:pPr>
            <w:r w:rsidRPr="00735439">
              <w:rPr>
                <w:sz w:val="22"/>
                <w:szCs w:val="22"/>
              </w:rPr>
              <w:t>-</w:t>
            </w:r>
            <w:r w:rsidR="00520CA8" w:rsidRPr="00735439">
              <w:rPr>
                <w:sz w:val="22"/>
                <w:szCs w:val="22"/>
              </w:rPr>
              <w:t xml:space="preserve"> Theo quy định hiện hành thì tỷ lệ trích quỹ đầu tư phát triển là tối đa 30% lợi nhuận sau thuế (khoản 1 Điều 34 Luật số 69/2014/QH13).</w:t>
            </w:r>
          </w:p>
          <w:p w:rsidR="00520CA8" w:rsidRPr="00735439" w:rsidRDefault="00520CA8" w:rsidP="00735439">
            <w:pPr>
              <w:spacing w:before="60" w:after="60" w:line="240" w:lineRule="auto"/>
              <w:ind w:firstLine="176"/>
              <w:rPr>
                <w:sz w:val="22"/>
                <w:szCs w:val="22"/>
              </w:rPr>
            </w:pPr>
            <w:r w:rsidRPr="00735439">
              <w:rPr>
                <w:sz w:val="22"/>
                <w:szCs w:val="22"/>
              </w:rPr>
              <w:t xml:space="preserve">Tại dự thảo Luật đang đưa ra 3 phương án với tỷ lệ trích lần lượt là tối đa 50%, 80% và 100% lợi nhuận sau thuế. </w:t>
            </w:r>
            <w:r w:rsidRPr="00735439">
              <w:rPr>
                <w:sz w:val="22"/>
                <w:szCs w:val="22"/>
              </w:rPr>
              <w:lastRenderedPageBreak/>
              <w:t xml:space="preserve">Tại dự thảo Tờ trình Chính phủ, Cục TCDN báo cáo Bộ Tài chính đề xuất Chính phủ xem xét, quyết định thực hiện theo Phương án 2 - </w:t>
            </w:r>
            <w:r w:rsidRPr="00735439">
              <w:rPr>
                <w:b/>
                <w:sz w:val="22"/>
                <w:szCs w:val="22"/>
              </w:rPr>
              <w:t>trích tối đa 80% lợi nhuận sau thuế</w:t>
            </w:r>
            <w:r w:rsidRPr="00735439">
              <w:rPr>
                <w:sz w:val="22"/>
                <w:szCs w:val="22"/>
              </w:rPr>
              <w:t xml:space="preserve"> theo chỉ đạo của Chính phủ tại Nghị quyết số 42/NQ-CP ngày 04/4/2024 về Phiên họp chuyên đề về xây dựng pháp luật tháng 03/2024: </w:t>
            </w:r>
            <w:r w:rsidRPr="00735439">
              <w:rPr>
                <w:i/>
                <w:sz w:val="22"/>
                <w:szCs w:val="22"/>
              </w:rPr>
              <w:t>“Về tỷ lệ trích lập Quỹ Đầu tư phát triển: nghiên cứu việc tăng tỷ lệ tối đa trích lập Quỹ Đầu tư phát triển để đảm bảo sự chủ động cho doanh nghiệp trong việc tái đầu tư từ lợi nhuận hàng năm, qua đó nâng cao hiệu suất đầu tư từ phần vốn của nhà nước”</w:t>
            </w:r>
            <w:r w:rsidRPr="00735439">
              <w:rPr>
                <w:sz w:val="22"/>
                <w:szCs w:val="22"/>
              </w:rPr>
              <w:t>.</w:t>
            </w:r>
          </w:p>
          <w:p w:rsidR="00520CA8" w:rsidRPr="00735439" w:rsidRDefault="00520CA8" w:rsidP="00735439">
            <w:pPr>
              <w:spacing w:before="60" w:after="60" w:line="240" w:lineRule="auto"/>
              <w:ind w:firstLine="176"/>
              <w:rPr>
                <w:sz w:val="22"/>
                <w:szCs w:val="22"/>
              </w:rPr>
            </w:pPr>
            <w:r w:rsidRPr="00735439">
              <w:rPr>
                <w:sz w:val="22"/>
                <w:szCs w:val="22"/>
              </w:rPr>
              <w:t xml:space="preserve">Đề nghị Cục TCDN cân nhắc kỹ việc nâng tỷ lệ trích từ tối đa 30% lên tối đa 80% lợi nhuận sau thuế nêu trên, đặc biệt là về mặt thu ngân sách nhà nước. Với tỷ lệ trích này, có thể dẫn đến việc </w:t>
            </w:r>
            <w:r w:rsidRPr="00735439">
              <w:rPr>
                <w:sz w:val="22"/>
                <w:szCs w:val="22"/>
                <w:u w:val="single"/>
              </w:rPr>
              <w:t>không đủ nguồn lợi nhuận còn lại để trích lập các quỹ khác</w:t>
            </w:r>
            <w:r w:rsidRPr="00735439">
              <w:rPr>
                <w:sz w:val="22"/>
                <w:szCs w:val="22"/>
              </w:rPr>
              <w:t xml:space="preserve"> theo quy định của Luật chuyên ngành (ví dụ đối với các tổ chức tín dụng có vốn nhà nước, Luật Các tổ chức tín dụng năm 2024 quy định các tổ chức tín dụng phải trích quỹ dự trữ bổ sung vốn điều lệ 10% lợi nhuận sau thuế và trích quỹ dự phòng tài chính) và không còn lợi nhuận còn lại để nộp ngân sách nhà nước.</w:t>
            </w:r>
          </w:p>
          <w:p w:rsidR="00033F67" w:rsidRPr="00735439" w:rsidRDefault="00520CA8" w:rsidP="00735439">
            <w:pPr>
              <w:spacing w:before="60" w:after="60" w:line="240" w:lineRule="auto"/>
              <w:ind w:firstLine="176"/>
              <w:rPr>
                <w:sz w:val="22"/>
                <w:szCs w:val="22"/>
              </w:rPr>
            </w:pPr>
            <w:r w:rsidRPr="00735439">
              <w:rPr>
                <w:sz w:val="22"/>
                <w:szCs w:val="22"/>
              </w:rPr>
              <w:t>Ngoài ra, đề nghị nghiên cứu bổ sung quy định về hạn mức tối đa của quỹ và thẩm quyền quyết định việc sử dụng quỹ để đảm bảo quản lý và sử dụng hiệu quả phần vốn nhà nước tại doanh nghiệp.</w:t>
            </w:r>
          </w:p>
          <w:p w:rsidR="00520CA8" w:rsidRPr="00735439" w:rsidRDefault="00520CA8" w:rsidP="00735439">
            <w:pPr>
              <w:spacing w:before="60" w:after="60" w:line="240" w:lineRule="auto"/>
              <w:ind w:firstLine="176"/>
              <w:rPr>
                <w:sz w:val="22"/>
                <w:szCs w:val="22"/>
              </w:rPr>
            </w:pPr>
            <w:r w:rsidRPr="00735439">
              <w:rPr>
                <w:i/>
                <w:sz w:val="22"/>
                <w:szCs w:val="22"/>
              </w:rPr>
              <w:t>- Về mục đích sử dụng quỹ đầu tư phát triển:</w:t>
            </w:r>
          </w:p>
          <w:p w:rsidR="00520CA8" w:rsidRPr="00735439" w:rsidRDefault="00520CA8" w:rsidP="00735439">
            <w:pPr>
              <w:shd w:val="clear" w:color="auto" w:fill="FFFFFF"/>
              <w:spacing w:before="60" w:after="60" w:line="240" w:lineRule="auto"/>
              <w:rPr>
                <w:sz w:val="22"/>
                <w:szCs w:val="22"/>
              </w:rPr>
            </w:pPr>
            <w:r w:rsidRPr="00735439">
              <w:rPr>
                <w:sz w:val="22"/>
                <w:szCs w:val="22"/>
              </w:rPr>
              <w:t xml:space="preserve"> Tại điểm c khoản 1, điểm b khoản 2 Điều 15 và điểm c khoản 1, điểm b khoản 2 Điều 18 dự thảo Luật quy định về việc sử dụng quỹ đầu tư phát triển. + Quy định nêu trên tại dự thảo Luật là đang mở rộng hơn so với quy định hiện hành. Theo đó quỹ đầu tư phát triển được sử dụng cho rất nhiều mục đích, trong đó có những mục đích không liên quan đến việc đầu tư phát triển doanh nghiệp như tên gọi của quỹ (chẳng hạn như “thuê kiểm toán báo cáo tài chính”; “chi trả tiền lương, tiền công”, “nộp về ngân sách nhà nước, điều chuyển giữa các doanh nghiệp, cơ quan đại diện chủ sở hữu vốn theo quyết định của cấp có thẩm quyền”…). Do đó, đề nghị Cục TCDN giải trình rõ căn cứ pháp lý, căn cứ thực tiễn, sự cần thiết, tính khả thi cũng như đánh giá tác động một cách đầy đủ, kỹ lưỡng về các mục đích sử dụng quỹ nêu trên.</w:t>
            </w:r>
          </w:p>
          <w:p w:rsidR="00520CA8" w:rsidRPr="00735439" w:rsidRDefault="00520CA8" w:rsidP="00735439">
            <w:pPr>
              <w:shd w:val="clear" w:color="auto" w:fill="FFFFFF"/>
              <w:spacing w:before="60" w:after="60" w:line="240" w:lineRule="auto"/>
              <w:rPr>
                <w:b/>
                <w:bCs/>
                <w:sz w:val="22"/>
                <w:szCs w:val="22"/>
              </w:rPr>
            </w:pPr>
            <w:r w:rsidRPr="00735439">
              <w:rPr>
                <w:sz w:val="22"/>
                <w:szCs w:val="22"/>
              </w:rPr>
              <w:lastRenderedPageBreak/>
              <w:t>- Ngoài ra, đề nghị tách bạch rõ nội dung phân phối lợi nhuận và nội dung sử dụng các quỹ để đảm bảo rõ ràng. Dự thảo Luật hiện nay có quỹ thì quy định về sử dụng quỹ (quỹ đầu tư phát triển), có quỹ thì không quy định (quỹ khen thưởng, phúc lợi cho người lao động và quỹ thưởng người quản lý).</w:t>
            </w:r>
          </w:p>
        </w:tc>
        <w:tc>
          <w:tcPr>
            <w:tcW w:w="2977" w:type="dxa"/>
          </w:tcPr>
          <w:p w:rsidR="00520CA8" w:rsidRPr="00735439" w:rsidRDefault="00772B97" w:rsidP="00735439">
            <w:pPr>
              <w:shd w:val="clear" w:color="auto" w:fill="FFFFFF"/>
              <w:spacing w:before="60" w:after="60" w:line="240" w:lineRule="auto"/>
              <w:rPr>
                <w:sz w:val="22"/>
                <w:szCs w:val="22"/>
                <w:lang w:val="nl-NL"/>
              </w:rPr>
            </w:pPr>
            <w:r w:rsidRPr="00735439">
              <w:rPr>
                <w:b/>
                <w:sz w:val="22"/>
                <w:szCs w:val="22"/>
                <w:lang w:val="nl-NL"/>
              </w:rPr>
              <w:lastRenderedPageBreak/>
              <w:t xml:space="preserve">Đoàn Thị Thu Nga: </w:t>
            </w:r>
            <w:r w:rsidRPr="00735439">
              <w:rPr>
                <w:sz w:val="22"/>
                <w:szCs w:val="22"/>
                <w:lang w:val="nl-NL"/>
              </w:rPr>
              <w:t>Tiếp thu ý kiến</w:t>
            </w:r>
            <w:r w:rsidR="002F4556" w:rsidRPr="00735439">
              <w:rPr>
                <w:sz w:val="22"/>
                <w:szCs w:val="22"/>
                <w:lang w:val="nl-NL"/>
              </w:rPr>
              <w:t xml:space="preserve"> tham gia về phân phối lợi nhuận </w:t>
            </w:r>
            <w:r w:rsidR="007A28E0" w:rsidRPr="00735439">
              <w:rPr>
                <w:sz w:val="22"/>
                <w:szCs w:val="22"/>
                <w:lang w:val="nl-NL"/>
              </w:rPr>
              <w:t>phù hợp với Luật CNQP</w:t>
            </w:r>
            <w:r w:rsidR="00124EE7" w:rsidRPr="00735439">
              <w:rPr>
                <w:sz w:val="22"/>
                <w:szCs w:val="22"/>
                <w:lang w:val="nl-NL"/>
              </w:rPr>
              <w:t>.</w:t>
            </w:r>
          </w:p>
          <w:p w:rsidR="00124EE7" w:rsidRPr="00735439" w:rsidRDefault="00124EE7" w:rsidP="00735439">
            <w:pPr>
              <w:shd w:val="clear" w:color="auto" w:fill="FFFFFF"/>
              <w:spacing w:before="60" w:after="60" w:line="240" w:lineRule="auto"/>
              <w:rPr>
                <w:bCs/>
                <w:sz w:val="22"/>
                <w:szCs w:val="22"/>
              </w:rPr>
            </w:pPr>
            <w:r w:rsidRPr="00735439">
              <w:rPr>
                <w:sz w:val="22"/>
                <w:szCs w:val="22"/>
                <w:lang w:val="nl-NL"/>
              </w:rPr>
              <w:t>Quỹ Đầu tư phát triển là nguồn vốn của chủ sở hữu (trong đó có nhà nước) để tại doanh nghiệp, sau khi có quyết định tăng vốn điều lệ từ nguồn này mới là vốn của doanh nghiệp. Do đó, chủ sở hữu có thể quyết định hoặc biểu quyết để sử dụng nguồn lực này và nhà nước với vai trò chủ sở hữu vốn tại doanh nghiệp có quyền sử dụng phần Quỹ tương ứng với tỷ lệ phần vốn nhà nước đầu tư tại doanh nghiệp</w:t>
            </w:r>
            <w:r w:rsidR="004E393F" w:rsidRPr="00735439">
              <w:rPr>
                <w:sz w:val="22"/>
                <w:szCs w:val="22"/>
                <w:lang w:val="nl-NL"/>
              </w:rPr>
              <w:t xml:space="preserve">; việc chi trả tiền thuê kiểm toán độc lập chỉ trong trường hợp do cơ quan đại diện chủ sở hữu thuê, trường hợp doanh nghiệp thuê </w:t>
            </w:r>
            <w:r w:rsidR="004E393F" w:rsidRPr="00735439">
              <w:rPr>
                <w:sz w:val="22"/>
                <w:szCs w:val="22"/>
                <w:lang w:val="nl-NL"/>
              </w:rPr>
              <w:lastRenderedPageBreak/>
              <w:t>tính vào chi phí của doanh nghiệp.</w:t>
            </w:r>
            <w:r w:rsidR="00C74CC9" w:rsidRPr="00735439">
              <w:rPr>
                <w:sz w:val="22"/>
                <w:szCs w:val="22"/>
                <w:lang w:val="nl-NL"/>
              </w:rPr>
              <w:t xml:space="preserve"> </w:t>
            </w:r>
            <w:r w:rsidR="00C74CC9" w:rsidRPr="00735439">
              <w:rPr>
                <w:bCs/>
                <w:sz w:val="22"/>
                <w:szCs w:val="22"/>
              </w:rPr>
              <w:t>Cơ chế điều chuyển Quỹ giúp nhà nước có thể tập trung được nguồn lực trong trường hợp cần thiết nhằm tăng cường năng lực cho doanh nghiệp hoặc cho ngân sách, phù hợp với tình hình quản lý trong từng giai đoạn, thời kỳ.</w:t>
            </w:r>
          </w:p>
          <w:p w:rsidR="00FC6B56" w:rsidRPr="00735439" w:rsidRDefault="00FC6B56" w:rsidP="00735439">
            <w:pPr>
              <w:shd w:val="clear" w:color="auto" w:fill="FFFFFF"/>
              <w:spacing w:before="60" w:after="60" w:line="240" w:lineRule="auto"/>
              <w:rPr>
                <w:bCs/>
                <w:sz w:val="22"/>
                <w:szCs w:val="22"/>
              </w:rPr>
            </w:pPr>
          </w:p>
          <w:p w:rsidR="00FC6B56" w:rsidRPr="00735439" w:rsidRDefault="00FC6B56" w:rsidP="00735439">
            <w:pPr>
              <w:shd w:val="clear" w:color="auto" w:fill="FFFFFF"/>
              <w:spacing w:before="60" w:after="60" w:line="240" w:lineRule="auto"/>
              <w:rPr>
                <w:bCs/>
                <w:sz w:val="22"/>
                <w:szCs w:val="22"/>
              </w:rPr>
            </w:pPr>
          </w:p>
          <w:p w:rsidR="00FC6B56" w:rsidRPr="00735439" w:rsidRDefault="00FC6B56" w:rsidP="00735439">
            <w:pPr>
              <w:shd w:val="clear" w:color="auto" w:fill="FFFFFF"/>
              <w:spacing w:before="60" w:after="60" w:line="240" w:lineRule="auto"/>
              <w:rPr>
                <w:b/>
                <w:bCs/>
                <w:sz w:val="22"/>
                <w:szCs w:val="22"/>
              </w:rPr>
            </w:pPr>
            <w:r w:rsidRPr="00735439">
              <w:rPr>
                <w:b/>
                <w:bCs/>
                <w:sz w:val="22"/>
                <w:szCs w:val="22"/>
              </w:rPr>
              <w:t>Lê Thị Mai Hương:</w:t>
            </w:r>
          </w:p>
          <w:p w:rsidR="00FC6B56" w:rsidRPr="00735439" w:rsidRDefault="00033F67" w:rsidP="00735439">
            <w:pPr>
              <w:shd w:val="clear" w:color="auto" w:fill="FFFFFF"/>
              <w:spacing w:before="60" w:after="60" w:line="240" w:lineRule="auto"/>
              <w:rPr>
                <w:sz w:val="22"/>
                <w:szCs w:val="22"/>
                <w:lang w:val="nl-NL"/>
              </w:rPr>
            </w:pPr>
            <w:r w:rsidRPr="00735439">
              <w:rPr>
                <w:sz w:val="22"/>
                <w:szCs w:val="22"/>
                <w:lang w:val="nl-NL"/>
              </w:rPr>
              <w:t xml:space="preserve">- </w:t>
            </w:r>
            <w:r w:rsidR="001955A6" w:rsidRPr="00735439">
              <w:rPr>
                <w:sz w:val="22"/>
                <w:szCs w:val="22"/>
                <w:lang w:val="nl-NL"/>
              </w:rPr>
              <w:t>Tiếp thu ý kiến, tiếp tục nghiên cứu, đánh giá về lựa chọn phương án tỷ lệ trích quỹ ĐTPT.</w:t>
            </w:r>
          </w:p>
          <w:p w:rsidR="001955A6" w:rsidRPr="00735439" w:rsidRDefault="001955A6" w:rsidP="00735439">
            <w:pPr>
              <w:shd w:val="clear" w:color="auto" w:fill="FFFFFF"/>
              <w:spacing w:before="60" w:after="60" w:line="240" w:lineRule="auto"/>
              <w:rPr>
                <w:sz w:val="22"/>
                <w:szCs w:val="22"/>
                <w:lang w:val="nl-NL"/>
              </w:rPr>
            </w:pPr>
            <w:r w:rsidRPr="00735439">
              <w:rPr>
                <w:sz w:val="22"/>
                <w:szCs w:val="22"/>
                <w:lang w:val="nl-NL"/>
              </w:rPr>
              <w:t>Quỹ Đầu tư phát triển là nguồn vốn của chủ sở hữu (trong đó có nhà nước) để tại doanh nghiệp, sau khi có quyết định tăng vốn điều lệ từ nguồn này mới là vốn của doanh nghiệp. Do đó, chủ sở hữu có thể quyết định hoặc biểu quyết để sử dụng nguồn lực này và nhà nước với vai trò chủ sở hữu vốn tại doanh nghiệp có quyền sử dụng phần Quỹ tương ứng với tỷ lệ phần vốn nhà nước đầu tư tại doanh nghiệp.</w:t>
            </w:r>
          </w:p>
          <w:p w:rsidR="00220D59" w:rsidRPr="00735439" w:rsidRDefault="00220D59" w:rsidP="00735439">
            <w:pPr>
              <w:shd w:val="clear" w:color="auto" w:fill="FFFFFF"/>
              <w:spacing w:before="60" w:after="60" w:line="240" w:lineRule="auto"/>
              <w:rPr>
                <w:sz w:val="22"/>
                <w:szCs w:val="22"/>
                <w:lang w:val="nl-NL"/>
              </w:rPr>
            </w:pPr>
            <w:r w:rsidRPr="00735439">
              <w:rPr>
                <w:sz w:val="22"/>
                <w:szCs w:val="22"/>
                <w:lang w:val="nl-NL"/>
              </w:rPr>
              <w:t>- Tiếp thu ý kiến, nghiên cứu quy định Điều riêng về Quỹ ĐTPT.</w:t>
            </w: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sz w:val="22"/>
                <w:szCs w:val="22"/>
                <w:lang w:val="nl-NL"/>
              </w:rPr>
            </w:pPr>
            <w:r w:rsidRPr="00735439">
              <w:rPr>
                <w:sz w:val="22"/>
                <w:szCs w:val="22"/>
                <w:lang w:val="nl-NL"/>
              </w:rPr>
              <w:t>d) Sử dụng và trích lập các quỹ theo quy định của Luật chuyên ngành gồm: Luật Các tổ chức tín dụng; Luật Dầu khí; Luật Công nghiệp quốc phòng, an ninh và động viên công nghiệp.</w:t>
            </w:r>
          </w:p>
        </w:tc>
        <w:tc>
          <w:tcPr>
            <w:tcW w:w="5528" w:type="dxa"/>
          </w:tcPr>
          <w:p w:rsidR="00520CA8" w:rsidRPr="00735439" w:rsidRDefault="00520CA8" w:rsidP="00735439">
            <w:pPr>
              <w:shd w:val="clear" w:color="auto" w:fill="FFFFFF"/>
              <w:spacing w:before="60" w:after="60" w:line="240" w:lineRule="auto"/>
              <w:rPr>
                <w:sz w:val="22"/>
                <w:szCs w:val="22"/>
                <w:lang w:val="nl-NL"/>
              </w:rPr>
            </w:pPr>
            <w:r w:rsidRPr="00735439">
              <w:rPr>
                <w:b/>
                <w:sz w:val="22"/>
                <w:szCs w:val="22"/>
                <w:lang w:val="nl-NL"/>
              </w:rPr>
              <w:t>- Đoàn Thị Thu Nga:</w:t>
            </w:r>
            <w:r w:rsidRPr="00735439">
              <w:rPr>
                <w:sz w:val="22"/>
                <w:szCs w:val="22"/>
                <w:lang w:val="nl-NL"/>
              </w:rPr>
              <w:t xml:space="preserve"> Để thống nhất giữa các quy định pháp luật, làm cơ sở thực hiện đồng thời có thể có các luật đặc thù khác sẽ được bổ sung trong thời gian tới</w:t>
            </w:r>
          </w:p>
          <w:p w:rsidR="00520CA8" w:rsidRPr="00735439" w:rsidRDefault="00520CA8" w:rsidP="00735439">
            <w:pPr>
              <w:spacing w:before="60" w:after="60" w:line="240" w:lineRule="auto"/>
              <w:rPr>
                <w:sz w:val="22"/>
                <w:szCs w:val="22"/>
                <w:lang w:val="vi-VN"/>
              </w:rPr>
            </w:pPr>
            <w:r w:rsidRPr="00735439">
              <w:rPr>
                <w:sz w:val="22"/>
                <w:szCs w:val="22"/>
                <w:lang w:val="vi-VN"/>
              </w:rPr>
              <w:t>Đề nghị sửa đổi như sau:</w:t>
            </w:r>
          </w:p>
          <w:p w:rsidR="00520CA8" w:rsidRPr="00735439" w:rsidRDefault="00520CA8" w:rsidP="00735439">
            <w:pPr>
              <w:shd w:val="clear" w:color="auto" w:fill="FFFFFF"/>
              <w:spacing w:before="60" w:after="60" w:line="240" w:lineRule="auto"/>
              <w:rPr>
                <w:sz w:val="22"/>
                <w:szCs w:val="22"/>
                <w:lang w:val="vi-VN"/>
              </w:rPr>
            </w:pPr>
            <w:r w:rsidRPr="00735439">
              <w:rPr>
                <w:sz w:val="22"/>
                <w:szCs w:val="22"/>
                <w:lang w:val="vi-VN"/>
              </w:rPr>
              <w:t xml:space="preserve">“Sửa đổi như sau </w:t>
            </w:r>
            <w:r w:rsidRPr="00735439">
              <w:rPr>
                <w:i/>
                <w:sz w:val="22"/>
                <w:szCs w:val="22"/>
                <w:lang w:val="vi-VN"/>
              </w:rPr>
              <w:t>“Lợi nhuận sau thuế dùng để trích lập các Quỹ theo quy định của Luật chuyên ngành gồm: Luật Các tổ chức tín dụng, Luật Dầu khí, Luật Công nghiệp Quốc phòng, An ninh và Động viên Công nghiệp và các luật khác liên quan”.</w:t>
            </w:r>
          </w:p>
        </w:tc>
        <w:tc>
          <w:tcPr>
            <w:tcW w:w="2977" w:type="dxa"/>
          </w:tcPr>
          <w:p w:rsidR="00520CA8" w:rsidRPr="00735439" w:rsidRDefault="00220D59" w:rsidP="00735439">
            <w:pPr>
              <w:shd w:val="clear" w:color="auto" w:fill="FFFFFF"/>
              <w:spacing w:before="60" w:after="60" w:line="240" w:lineRule="auto"/>
              <w:rPr>
                <w:sz w:val="22"/>
                <w:szCs w:val="22"/>
                <w:lang w:val="nl-NL"/>
              </w:rPr>
            </w:pPr>
            <w:r w:rsidRPr="00735439">
              <w:rPr>
                <w:sz w:val="22"/>
                <w:szCs w:val="22"/>
                <w:lang w:val="nl-NL"/>
              </w:rPr>
              <w:t xml:space="preserve">Tiếp thu ý kiến tham gia, rà soát các quy định </w:t>
            </w:r>
            <w:r w:rsidR="00E650B1" w:rsidRPr="00735439">
              <w:rPr>
                <w:sz w:val="22"/>
                <w:szCs w:val="22"/>
                <w:lang w:val="nl-NL"/>
              </w:rPr>
              <w:t>của Luật chuyên ngành liên quan.</w:t>
            </w: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bCs/>
                <w:sz w:val="22"/>
                <w:szCs w:val="22"/>
                <w:lang w:val="nl-NL"/>
              </w:rPr>
            </w:pPr>
            <w:r w:rsidRPr="00735439">
              <w:rPr>
                <w:sz w:val="22"/>
                <w:szCs w:val="22"/>
                <w:lang w:val="nl-NL"/>
              </w:rPr>
              <w:t xml:space="preserve">2. </w:t>
            </w:r>
            <w:r w:rsidRPr="00735439">
              <w:rPr>
                <w:bCs/>
                <w:sz w:val="22"/>
                <w:szCs w:val="22"/>
                <w:lang w:val="nl-NL"/>
              </w:rPr>
              <w:t xml:space="preserve">Đối với doanh nghiệp </w:t>
            </w:r>
            <w:r w:rsidRPr="00735439">
              <w:rPr>
                <w:sz w:val="22"/>
                <w:szCs w:val="22"/>
                <w:lang w:val="nl-NL"/>
              </w:rPr>
              <w:t>trên 50% đến dưới 100% vốn điều lệ</w:t>
            </w:r>
            <w:r w:rsidRPr="00735439">
              <w:rPr>
                <w:bCs/>
                <w:sz w:val="22"/>
                <w:szCs w:val="22"/>
                <w:lang w:val="nl-NL"/>
              </w:rPr>
              <w:t xml:space="preserve"> thực hiện phân phối theo nguyên tắc, thứ tự:</w:t>
            </w:r>
          </w:p>
        </w:tc>
        <w:tc>
          <w:tcPr>
            <w:tcW w:w="5528" w:type="dxa"/>
          </w:tcPr>
          <w:p w:rsidR="00520CA8" w:rsidRPr="00735439" w:rsidRDefault="00520CA8" w:rsidP="00735439">
            <w:pPr>
              <w:shd w:val="clear" w:color="auto" w:fill="FFFFFF"/>
              <w:spacing w:before="60" w:after="60" w:line="240" w:lineRule="auto"/>
              <w:rPr>
                <w:sz w:val="22"/>
                <w:szCs w:val="22"/>
                <w:lang w:val="nl-NL"/>
              </w:rPr>
            </w:pPr>
          </w:p>
        </w:tc>
        <w:tc>
          <w:tcPr>
            <w:tcW w:w="2977" w:type="dxa"/>
          </w:tcPr>
          <w:p w:rsidR="00520CA8" w:rsidRPr="00735439" w:rsidRDefault="00520CA8" w:rsidP="00735439">
            <w:pPr>
              <w:shd w:val="clear" w:color="auto" w:fill="FFFFFF"/>
              <w:spacing w:before="60" w:after="60" w:line="240" w:lineRule="auto"/>
              <w:rPr>
                <w:sz w:val="22"/>
                <w:szCs w:val="22"/>
                <w:lang w:val="nl-NL"/>
              </w:rPr>
            </w:pP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bCs/>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sz w:val="22"/>
                <w:szCs w:val="22"/>
                <w:lang w:val="nl-NL"/>
              </w:rPr>
            </w:pPr>
            <w:r w:rsidRPr="00735439">
              <w:rPr>
                <w:bCs/>
                <w:sz w:val="22"/>
                <w:szCs w:val="22"/>
                <w:lang w:val="nl-NL"/>
              </w:rPr>
              <w:t>d) S</w:t>
            </w:r>
            <w:r w:rsidRPr="00735439">
              <w:rPr>
                <w:sz w:val="22"/>
                <w:szCs w:val="22"/>
                <w:lang w:val="nl-NL"/>
              </w:rPr>
              <w:t>au khi trích lập các quỹ theo quy định nêu trên, phần lợi nhuận, cổ tức được chia tương ứng với phần vốn nhà nước tại doanh nghiệp</w:t>
            </w:r>
            <w:r w:rsidRPr="00735439">
              <w:rPr>
                <w:bCs/>
                <w:sz w:val="22"/>
                <w:szCs w:val="22"/>
                <w:lang w:val="nl-NL"/>
              </w:rPr>
              <w:t xml:space="preserve"> được sử dụng để chi t</w:t>
            </w:r>
            <w:r w:rsidRPr="00735439">
              <w:rPr>
                <w:sz w:val="22"/>
                <w:szCs w:val="22"/>
                <w:lang w:val="nl-NL"/>
              </w:rPr>
              <w:t xml:space="preserve">iền lương, tiền thưởng của người do cơ quan đại diện chủ sở hữu vốn cử, giới thiệu, thuê làm việc trực tiếp tại doanh nghiệp, còn lại nộp vào ngân sách nhà nước </w:t>
            </w:r>
            <w:r w:rsidRPr="00735439">
              <w:rPr>
                <w:i/>
                <w:sz w:val="22"/>
                <w:szCs w:val="22"/>
                <w:lang w:val="nl-NL"/>
              </w:rPr>
              <w:t>(đối với phương án để lại 100% thì sẽ không còn)</w:t>
            </w:r>
            <w:r w:rsidRPr="00735439">
              <w:rPr>
                <w:sz w:val="22"/>
                <w:szCs w:val="22"/>
                <w:lang w:val="nl-NL"/>
              </w:rPr>
              <w:t>.</w:t>
            </w:r>
          </w:p>
        </w:tc>
        <w:tc>
          <w:tcPr>
            <w:tcW w:w="5528" w:type="dxa"/>
          </w:tcPr>
          <w:p w:rsidR="00520CA8" w:rsidRPr="00735439" w:rsidRDefault="00520CA8" w:rsidP="00735439">
            <w:pPr>
              <w:shd w:val="clear" w:color="auto" w:fill="FFFFFF"/>
              <w:spacing w:before="60" w:after="60" w:line="240" w:lineRule="auto"/>
              <w:rPr>
                <w:b/>
                <w:sz w:val="22"/>
                <w:szCs w:val="22"/>
                <w:lang w:val="nl-NL"/>
              </w:rPr>
            </w:pPr>
            <w:r w:rsidRPr="00735439">
              <w:rPr>
                <w:b/>
                <w:sz w:val="22"/>
                <w:szCs w:val="22"/>
                <w:lang w:val="nl-NL"/>
              </w:rPr>
              <w:t xml:space="preserve">- Lê Thị Mai Hương: </w:t>
            </w:r>
            <w:r w:rsidRPr="00735439">
              <w:rPr>
                <w:sz w:val="22"/>
                <w:szCs w:val="22"/>
              </w:rPr>
              <w:t xml:space="preserve">Đề nghị thiết kế lại quy định này cho rõ ràng vì các doanh nghiệp cổ phần trên 50% đến dưới 100% vốn điều lệ phải thực hiện chia cổ tức </w:t>
            </w:r>
            <w:r w:rsidRPr="00735439">
              <w:rPr>
                <w:b/>
                <w:sz w:val="22"/>
                <w:szCs w:val="22"/>
              </w:rPr>
              <w:t xml:space="preserve">(bằng tiền mặt hoặc bằng cổ phiếu) </w:t>
            </w:r>
            <w:r w:rsidRPr="00735439">
              <w:rPr>
                <w:sz w:val="22"/>
                <w:szCs w:val="22"/>
              </w:rPr>
              <w:t>và chỉ nộp vào ngân sách nhà nước đối với phần lợi nhuận được chia bằng tiền mặt tương ứng với tỷ lệ sở hữu của Nhà nước tại doanh nghiệp. Đồng thời, việc dùng nguồn cổ tức được chia bằng tiền mặt của cổ đông là Nhà nước để chi tiền lương, tiền thưởng của người do cơ quan đại diện chủ sở hữu vốn cử, giới thiệu, thuê làm việc trực tiếp tại doanh nghiệp cũng không phù hợp.</w:t>
            </w:r>
          </w:p>
        </w:tc>
        <w:tc>
          <w:tcPr>
            <w:tcW w:w="2977" w:type="dxa"/>
          </w:tcPr>
          <w:p w:rsidR="00520CA8" w:rsidRPr="00735439" w:rsidRDefault="00304D62" w:rsidP="00735439">
            <w:pPr>
              <w:shd w:val="clear" w:color="auto" w:fill="FFFFFF"/>
              <w:spacing w:before="60" w:after="60" w:line="240" w:lineRule="auto"/>
              <w:rPr>
                <w:bCs/>
                <w:sz w:val="22"/>
                <w:szCs w:val="22"/>
                <w:lang w:val="nl-NL"/>
              </w:rPr>
            </w:pPr>
            <w:r w:rsidRPr="00735439">
              <w:rPr>
                <w:bCs/>
                <w:sz w:val="22"/>
                <w:szCs w:val="22"/>
                <w:lang w:val="nl-NL"/>
              </w:rPr>
              <w:t xml:space="preserve">Doanh nghiệp là CTCP, TNHH2TV chia cổ tức/lợi nhuận còn lại bằng tiền và nộp về NSNN phần tương ứng với </w:t>
            </w:r>
            <w:r w:rsidR="00A95F36" w:rsidRPr="00735439">
              <w:rPr>
                <w:bCs/>
                <w:sz w:val="22"/>
                <w:szCs w:val="22"/>
                <w:lang w:val="nl-NL"/>
              </w:rPr>
              <w:t>tỷ lệ nắm giữ của nhà nước tại doanh nghiệp.</w:t>
            </w:r>
            <w:r w:rsidR="00114358" w:rsidRPr="00735439">
              <w:rPr>
                <w:bCs/>
                <w:sz w:val="22"/>
                <w:szCs w:val="22"/>
                <w:lang w:val="nl-NL"/>
              </w:rPr>
              <w:t xml:space="preserve"> Phần lợi nhuận/cổ tức được chia cho phần vốn nhà nước tại doanh nghiệp </w:t>
            </w:r>
          </w:p>
        </w:tc>
      </w:tr>
      <w:tr w:rsidR="00114358" w:rsidRPr="00735439" w:rsidTr="009502E0">
        <w:trPr>
          <w:trHeight w:val="1208"/>
        </w:trPr>
        <w:tc>
          <w:tcPr>
            <w:tcW w:w="817" w:type="dxa"/>
          </w:tcPr>
          <w:p w:rsidR="00114358" w:rsidRPr="00735439" w:rsidRDefault="00114358" w:rsidP="00735439">
            <w:pPr>
              <w:pStyle w:val="ListParagraph"/>
              <w:numPr>
                <w:ilvl w:val="0"/>
                <w:numId w:val="2"/>
              </w:numPr>
              <w:shd w:val="clear" w:color="auto" w:fill="FFFFFF"/>
              <w:spacing w:before="60" w:after="60" w:line="240" w:lineRule="auto"/>
              <w:rPr>
                <w:bCs/>
                <w:sz w:val="22"/>
                <w:szCs w:val="22"/>
              </w:rPr>
            </w:pPr>
          </w:p>
        </w:tc>
        <w:tc>
          <w:tcPr>
            <w:tcW w:w="5846" w:type="dxa"/>
            <w:gridSpan w:val="2"/>
          </w:tcPr>
          <w:p w:rsidR="00114358" w:rsidRPr="00735439" w:rsidRDefault="00114358" w:rsidP="00735439">
            <w:pPr>
              <w:pStyle w:val="Heading1"/>
              <w:spacing w:before="60" w:after="60"/>
              <w:jc w:val="both"/>
              <w:outlineLvl w:val="0"/>
              <w:rPr>
                <w:bCs/>
                <w:sz w:val="22"/>
                <w:szCs w:val="22"/>
              </w:rPr>
            </w:pPr>
            <w:bookmarkStart w:id="40" w:name="_Toc167551566"/>
            <w:r w:rsidRPr="00735439">
              <w:rPr>
                <w:bCs/>
                <w:sz w:val="22"/>
                <w:szCs w:val="22"/>
              </w:rPr>
              <w:t>Mục 3</w:t>
            </w:r>
            <w:bookmarkEnd w:id="40"/>
            <w:r w:rsidRPr="00735439">
              <w:rPr>
                <w:bCs/>
                <w:sz w:val="22"/>
                <w:szCs w:val="22"/>
              </w:rPr>
              <w:t xml:space="preserve"> QUẢN LÝ VỐN TẠI DOANH NGHIỆP CÓ VỐN NHÀ NƯỚC ĐẦU TƯ KHÁC</w:t>
            </w:r>
          </w:p>
        </w:tc>
        <w:tc>
          <w:tcPr>
            <w:tcW w:w="5528" w:type="dxa"/>
          </w:tcPr>
          <w:p w:rsidR="00114358" w:rsidRPr="00735439" w:rsidRDefault="00114358" w:rsidP="00735439">
            <w:pPr>
              <w:shd w:val="clear" w:color="auto" w:fill="FFFFFF" w:themeFill="background1"/>
              <w:spacing w:before="60" w:after="60" w:line="240" w:lineRule="auto"/>
              <w:rPr>
                <w:sz w:val="22"/>
                <w:szCs w:val="22"/>
                <w:lang w:val="vi-VN"/>
              </w:rPr>
            </w:pPr>
            <w:r w:rsidRPr="00735439">
              <w:rPr>
                <w:b/>
                <w:sz w:val="22"/>
                <w:szCs w:val="22"/>
                <w:lang w:val="nl-NL"/>
              </w:rPr>
              <w:t xml:space="preserve">- Đoàn Thị Thu Nga: </w:t>
            </w:r>
            <w:r w:rsidRPr="00735439">
              <w:rPr>
                <w:sz w:val="22"/>
                <w:szCs w:val="22"/>
                <w:lang w:val="vi-VN"/>
              </w:rPr>
              <w:t>Phù hợp với nội dung đề nghị tại Điều 2.2 Dự thảo, theo đó chỉ điều chỉ DN F1, không điều chỉnh DN F2.</w:t>
            </w:r>
          </w:p>
          <w:p w:rsidR="00114358" w:rsidRPr="00735439" w:rsidRDefault="00114358" w:rsidP="00735439">
            <w:pPr>
              <w:pStyle w:val="Heading1"/>
              <w:spacing w:before="60" w:after="60"/>
              <w:jc w:val="both"/>
              <w:outlineLvl w:val="0"/>
              <w:rPr>
                <w:b w:val="0"/>
                <w:bCs/>
                <w:sz w:val="22"/>
                <w:szCs w:val="22"/>
                <w:lang w:val="en-US"/>
              </w:rPr>
            </w:pPr>
            <w:r w:rsidRPr="00735439">
              <w:rPr>
                <w:b w:val="0"/>
                <w:bCs/>
                <w:sz w:val="22"/>
                <w:szCs w:val="22"/>
                <w:lang w:val="vi-VN"/>
              </w:rPr>
              <w:t>Đề nghị bỏ Điều 16, Điều 17, Điều 18</w:t>
            </w:r>
          </w:p>
          <w:p w:rsidR="00114358" w:rsidRPr="00735439" w:rsidRDefault="00114358" w:rsidP="00735439">
            <w:pPr>
              <w:spacing w:before="60" w:after="60" w:line="240" w:lineRule="auto"/>
              <w:rPr>
                <w:b/>
                <w:bCs/>
                <w:sz w:val="22"/>
                <w:szCs w:val="22"/>
              </w:rPr>
            </w:pPr>
            <w:r w:rsidRPr="00735439">
              <w:rPr>
                <w:b/>
                <w:bCs/>
                <w:sz w:val="22"/>
                <w:szCs w:val="22"/>
              </w:rPr>
              <w:t>- Trương Thị Mai Phương:</w:t>
            </w:r>
          </w:p>
          <w:p w:rsidR="00114358" w:rsidRPr="00735439" w:rsidRDefault="00114358" w:rsidP="00735439">
            <w:pPr>
              <w:spacing w:before="60" w:after="60" w:line="240" w:lineRule="auto"/>
              <w:rPr>
                <w:sz w:val="22"/>
                <w:szCs w:val="22"/>
              </w:rPr>
            </w:pPr>
            <w:r w:rsidRPr="00735439">
              <w:rPr>
                <w:sz w:val="22"/>
                <w:szCs w:val="22"/>
              </w:rPr>
              <w:t xml:space="preserve">Về nguyên tắc chỉ cần quy định quản lý vốn nhà nước tại doanh nghiệp mà nhà nước đầu tư vốn trực tiếp thông qua cơ quan đại diện chủ sở hữu, còn khi doanh nghiệp do nhà nước đầu tư vốn trực tiếp đi đầu tư vốn vào doanh nghiệp khác thì đây là hoạt động đầu tư của doanh nghiệp. Vì vậy, đề nghị không quy định việc quản lý vốn nhà nước tại các </w:t>
            </w:r>
            <w:r w:rsidRPr="00735439">
              <w:rPr>
                <w:sz w:val="22"/>
                <w:szCs w:val="22"/>
              </w:rPr>
              <w:lastRenderedPageBreak/>
              <w:t>doanh nghiệp có vốn nhà nước đầu tư khác như dự thảo Luật hiện nay (muc 3 Chương II và chương III).</w:t>
            </w:r>
          </w:p>
          <w:p w:rsidR="00114358" w:rsidRPr="00735439" w:rsidRDefault="00114358" w:rsidP="00735439">
            <w:pPr>
              <w:spacing w:before="60" w:after="60" w:line="240" w:lineRule="auto"/>
              <w:rPr>
                <w:sz w:val="22"/>
                <w:szCs w:val="22"/>
              </w:rPr>
            </w:pPr>
            <w:r w:rsidRPr="00735439">
              <w:rPr>
                <w:sz w:val="22"/>
                <w:szCs w:val="22"/>
              </w:rPr>
              <w:t>Bên cạnh đó việc quy định quản lý vốn đến doanh nghiệp cấp 2 cũng mâu thuẫn với nguyên tắc quản lý và đầu tư vốn nhà nước tại doanh nghiệp quy định tại Điều 5 Dự thảo “Nhà nước thực hiện các quyền, nghĩa vụ của chủ sở hữu vốn</w:t>
            </w:r>
          </w:p>
        </w:tc>
        <w:tc>
          <w:tcPr>
            <w:tcW w:w="2977" w:type="dxa"/>
          </w:tcPr>
          <w:p w:rsidR="00114358" w:rsidRPr="00735439" w:rsidRDefault="00CB3F47" w:rsidP="00735439">
            <w:pPr>
              <w:pStyle w:val="Heading1"/>
              <w:spacing w:before="60" w:after="60"/>
              <w:jc w:val="both"/>
              <w:outlineLvl w:val="0"/>
              <w:rPr>
                <w:b w:val="0"/>
                <w:bCs/>
                <w:sz w:val="22"/>
                <w:szCs w:val="22"/>
              </w:rPr>
            </w:pPr>
            <w:r w:rsidRPr="00735439">
              <w:rPr>
                <w:b w:val="0"/>
                <w:bCs/>
                <w:sz w:val="22"/>
                <w:szCs w:val="22"/>
              </w:rPr>
              <w:lastRenderedPageBreak/>
              <w:t>Như đã giải trình nêu trên về đối tượng áp dụng.</w:t>
            </w:r>
          </w:p>
          <w:p w:rsidR="00CB3F47" w:rsidRPr="00735439" w:rsidRDefault="00CB3F47" w:rsidP="00735439">
            <w:pPr>
              <w:spacing w:line="240" w:lineRule="auto"/>
              <w:rPr>
                <w:sz w:val="22"/>
                <w:szCs w:val="22"/>
                <w:lang w:val="nl-NL"/>
              </w:rPr>
            </w:pPr>
          </w:p>
        </w:tc>
      </w:tr>
      <w:tr w:rsidR="00520CA8" w:rsidRPr="00735439" w:rsidTr="009502E0">
        <w:trPr>
          <w:trHeight w:val="802"/>
        </w:trPr>
        <w:tc>
          <w:tcPr>
            <w:tcW w:w="6663" w:type="dxa"/>
            <w:gridSpan w:val="3"/>
          </w:tcPr>
          <w:p w:rsidR="00520CA8" w:rsidRPr="00735439" w:rsidRDefault="00520CA8" w:rsidP="00735439">
            <w:pPr>
              <w:pStyle w:val="Heading1"/>
              <w:spacing w:before="60" w:after="60"/>
              <w:jc w:val="both"/>
              <w:outlineLvl w:val="0"/>
              <w:rPr>
                <w:b w:val="0"/>
                <w:bCs/>
                <w:sz w:val="22"/>
                <w:szCs w:val="22"/>
              </w:rPr>
            </w:pPr>
            <w:bookmarkStart w:id="41" w:name="_Toc136360186"/>
            <w:bookmarkStart w:id="42" w:name="_Toc147241728"/>
            <w:bookmarkStart w:id="43" w:name="_Toc167551571"/>
            <w:r w:rsidRPr="00735439">
              <w:rPr>
                <w:bCs/>
                <w:sz w:val="22"/>
                <w:szCs w:val="22"/>
              </w:rPr>
              <w:lastRenderedPageBreak/>
              <w:t xml:space="preserve">CHƯƠNG </w:t>
            </w:r>
            <w:bookmarkEnd w:id="41"/>
            <w:bookmarkEnd w:id="42"/>
            <w:r w:rsidRPr="00735439">
              <w:rPr>
                <w:bCs/>
                <w:sz w:val="22"/>
                <w:szCs w:val="22"/>
              </w:rPr>
              <w:t>III</w:t>
            </w:r>
          </w:p>
          <w:p w:rsidR="00520CA8" w:rsidRPr="00735439" w:rsidRDefault="00520CA8" w:rsidP="00735439">
            <w:pPr>
              <w:pStyle w:val="Heading1"/>
              <w:spacing w:before="60" w:after="60"/>
              <w:jc w:val="both"/>
              <w:outlineLvl w:val="0"/>
              <w:rPr>
                <w:b w:val="0"/>
                <w:bCs/>
                <w:sz w:val="22"/>
                <w:szCs w:val="22"/>
              </w:rPr>
            </w:pPr>
            <w:bookmarkStart w:id="44" w:name="_Toc136360187"/>
            <w:bookmarkStart w:id="45" w:name="_Toc147241729"/>
            <w:bookmarkStart w:id="46" w:name="_Toc167551572"/>
            <w:bookmarkEnd w:id="43"/>
            <w:r w:rsidRPr="00735439">
              <w:rPr>
                <w:bCs/>
                <w:sz w:val="22"/>
                <w:szCs w:val="22"/>
              </w:rPr>
              <w:t>ĐẦU TƯ VỐN NHÀ NƯỚC VÀO DOANH NGHIỆP</w:t>
            </w:r>
            <w:bookmarkEnd w:id="44"/>
            <w:bookmarkEnd w:id="45"/>
            <w:bookmarkEnd w:id="46"/>
            <w:r w:rsidRPr="00735439">
              <w:rPr>
                <w:bCs/>
                <w:sz w:val="22"/>
                <w:szCs w:val="22"/>
              </w:rPr>
              <w:t xml:space="preserve"> </w:t>
            </w:r>
          </w:p>
        </w:tc>
        <w:tc>
          <w:tcPr>
            <w:tcW w:w="5528" w:type="dxa"/>
          </w:tcPr>
          <w:p w:rsidR="00520CA8" w:rsidRPr="00735439" w:rsidRDefault="00520CA8" w:rsidP="00735439">
            <w:pPr>
              <w:pStyle w:val="Heading1"/>
              <w:spacing w:before="60" w:after="60"/>
              <w:jc w:val="both"/>
              <w:outlineLvl w:val="0"/>
              <w:rPr>
                <w:bCs/>
                <w:sz w:val="22"/>
                <w:szCs w:val="22"/>
              </w:rPr>
            </w:pPr>
          </w:p>
        </w:tc>
        <w:tc>
          <w:tcPr>
            <w:tcW w:w="2977" w:type="dxa"/>
          </w:tcPr>
          <w:p w:rsidR="00520CA8" w:rsidRPr="00735439" w:rsidRDefault="00520CA8" w:rsidP="00735439">
            <w:pPr>
              <w:pStyle w:val="Heading1"/>
              <w:spacing w:before="60" w:after="60"/>
              <w:outlineLvl w:val="0"/>
              <w:rPr>
                <w:bCs/>
                <w:sz w:val="22"/>
                <w:szCs w:val="22"/>
              </w:rPr>
            </w:pPr>
          </w:p>
        </w:tc>
      </w:tr>
      <w:tr w:rsidR="00520CA8" w:rsidRPr="00735439" w:rsidTr="009502E0">
        <w:tc>
          <w:tcPr>
            <w:tcW w:w="817" w:type="dxa"/>
          </w:tcPr>
          <w:p w:rsidR="00520CA8" w:rsidRPr="00735439" w:rsidRDefault="00520CA8" w:rsidP="00735439">
            <w:pPr>
              <w:pStyle w:val="Heading1"/>
              <w:numPr>
                <w:ilvl w:val="0"/>
                <w:numId w:val="2"/>
              </w:numPr>
              <w:spacing w:before="60" w:after="60"/>
              <w:jc w:val="both"/>
              <w:outlineLvl w:val="0"/>
              <w:rPr>
                <w:bCs/>
                <w:sz w:val="22"/>
                <w:szCs w:val="22"/>
              </w:rPr>
            </w:pPr>
            <w:bookmarkStart w:id="47" w:name="_Toc167551573"/>
            <w:bookmarkStart w:id="48" w:name="_Toc136360174"/>
            <w:bookmarkStart w:id="49" w:name="_Toc147241743"/>
          </w:p>
        </w:tc>
        <w:tc>
          <w:tcPr>
            <w:tcW w:w="5846" w:type="dxa"/>
            <w:gridSpan w:val="2"/>
          </w:tcPr>
          <w:p w:rsidR="00520CA8" w:rsidRPr="00735439" w:rsidRDefault="00520CA8" w:rsidP="00735439">
            <w:pPr>
              <w:pStyle w:val="Heading1"/>
              <w:spacing w:before="60" w:after="60"/>
              <w:jc w:val="both"/>
              <w:outlineLvl w:val="0"/>
              <w:rPr>
                <w:b w:val="0"/>
                <w:bCs/>
                <w:sz w:val="22"/>
                <w:szCs w:val="22"/>
              </w:rPr>
            </w:pPr>
            <w:bookmarkStart w:id="50" w:name="_Toc147241734"/>
            <w:bookmarkStart w:id="51" w:name="_Toc167551576"/>
            <w:r w:rsidRPr="00735439">
              <w:rPr>
                <w:bCs/>
                <w:sz w:val="22"/>
                <w:szCs w:val="22"/>
              </w:rPr>
              <w:t xml:space="preserve">Điều 20. Nguồn vốn nhà nước đầu tư </w:t>
            </w:r>
            <w:bookmarkEnd w:id="50"/>
            <w:bookmarkEnd w:id="51"/>
          </w:p>
        </w:tc>
        <w:tc>
          <w:tcPr>
            <w:tcW w:w="5528" w:type="dxa"/>
          </w:tcPr>
          <w:p w:rsidR="00520CA8" w:rsidRPr="00735439" w:rsidRDefault="00520CA8" w:rsidP="00735439">
            <w:pPr>
              <w:pStyle w:val="Heading1"/>
              <w:spacing w:before="60" w:after="60"/>
              <w:jc w:val="both"/>
              <w:outlineLvl w:val="0"/>
              <w:rPr>
                <w:bCs/>
                <w:sz w:val="22"/>
                <w:szCs w:val="22"/>
              </w:rPr>
            </w:pPr>
          </w:p>
        </w:tc>
        <w:tc>
          <w:tcPr>
            <w:tcW w:w="2977" w:type="dxa"/>
          </w:tcPr>
          <w:p w:rsidR="00520CA8" w:rsidRPr="00735439" w:rsidRDefault="00520CA8" w:rsidP="00735439">
            <w:pPr>
              <w:pStyle w:val="Heading1"/>
              <w:spacing w:before="60" w:after="60"/>
              <w:jc w:val="both"/>
              <w:outlineLvl w:val="0"/>
              <w:rPr>
                <w:bCs/>
                <w:sz w:val="22"/>
                <w:szCs w:val="22"/>
              </w:rPr>
            </w:pPr>
          </w:p>
        </w:tc>
      </w:tr>
      <w:tr w:rsidR="00520CA8" w:rsidRPr="00735439" w:rsidTr="009502E0">
        <w:tc>
          <w:tcPr>
            <w:tcW w:w="817" w:type="dxa"/>
          </w:tcPr>
          <w:p w:rsidR="00520CA8" w:rsidRPr="00735439" w:rsidRDefault="00520CA8" w:rsidP="00735439">
            <w:pPr>
              <w:pStyle w:val="ListParagraph"/>
              <w:numPr>
                <w:ilvl w:val="0"/>
                <w:numId w:val="2"/>
              </w:numPr>
              <w:spacing w:before="60" w:after="60" w:line="240" w:lineRule="auto"/>
              <w:rPr>
                <w:sz w:val="22"/>
                <w:szCs w:val="22"/>
                <w:lang w:val="nl-NL"/>
              </w:rPr>
            </w:pPr>
          </w:p>
        </w:tc>
        <w:tc>
          <w:tcPr>
            <w:tcW w:w="5846" w:type="dxa"/>
            <w:gridSpan w:val="2"/>
          </w:tcPr>
          <w:p w:rsidR="00520CA8" w:rsidRPr="00735439" w:rsidRDefault="00520CA8" w:rsidP="00735439">
            <w:pPr>
              <w:spacing w:before="60" w:after="60" w:line="240" w:lineRule="auto"/>
              <w:rPr>
                <w:sz w:val="22"/>
                <w:szCs w:val="22"/>
                <w:lang w:val="nl-NL"/>
              </w:rPr>
            </w:pPr>
            <w:r w:rsidRPr="00735439">
              <w:rPr>
                <w:sz w:val="22"/>
                <w:szCs w:val="22"/>
                <w:lang w:val="nl-NL"/>
              </w:rPr>
              <w:t>2. Nguồn vốn hình thành từ tài sản của nhà nước, bao gồm</w:t>
            </w:r>
          </w:p>
        </w:tc>
        <w:tc>
          <w:tcPr>
            <w:tcW w:w="5528" w:type="dxa"/>
          </w:tcPr>
          <w:p w:rsidR="00520CA8" w:rsidRPr="00735439" w:rsidRDefault="00520CA8" w:rsidP="00735439">
            <w:pPr>
              <w:spacing w:before="60" w:after="60" w:line="240" w:lineRule="auto"/>
              <w:rPr>
                <w:sz w:val="22"/>
                <w:szCs w:val="22"/>
                <w:lang w:val="nl-NL"/>
              </w:rPr>
            </w:pPr>
            <w:r w:rsidRPr="00735439">
              <w:rPr>
                <w:b/>
                <w:sz w:val="22"/>
                <w:szCs w:val="22"/>
                <w:lang w:val="nl-NL"/>
              </w:rPr>
              <w:t>- Lê Thị Ngọc Lan:</w:t>
            </w:r>
            <w:r w:rsidRPr="00735439">
              <w:rPr>
                <w:sz w:val="22"/>
                <w:szCs w:val="22"/>
                <w:lang w:val="nl-NL"/>
              </w:rPr>
              <w:t xml:space="preserve"> đề nghị Cục TCDN hoàn thiện dự thảo Luật để phù hợp với nội dung tiếp thu, giải trình ý kiến của Cục QLCS</w:t>
            </w:r>
          </w:p>
        </w:tc>
        <w:tc>
          <w:tcPr>
            <w:tcW w:w="2977" w:type="dxa"/>
          </w:tcPr>
          <w:p w:rsidR="00520CA8" w:rsidRPr="00735439" w:rsidRDefault="00330AA9" w:rsidP="00735439">
            <w:pPr>
              <w:spacing w:before="60" w:after="60" w:line="240" w:lineRule="auto"/>
              <w:rPr>
                <w:sz w:val="22"/>
                <w:szCs w:val="22"/>
                <w:lang w:val="nl-NL"/>
              </w:rPr>
            </w:pPr>
            <w:r w:rsidRPr="00735439">
              <w:rPr>
                <w:sz w:val="22"/>
                <w:szCs w:val="22"/>
                <w:lang w:val="nl-NL"/>
              </w:rPr>
              <w:t xml:space="preserve">Rà soát nội dung </w:t>
            </w:r>
            <w:r w:rsidR="00A81542" w:rsidRPr="00735439">
              <w:rPr>
                <w:sz w:val="22"/>
                <w:szCs w:val="22"/>
                <w:lang w:val="nl-NL"/>
              </w:rPr>
              <w:t>dự thảo theo ý kiến tiếp thu giải trình Cục QLCS</w:t>
            </w:r>
          </w:p>
        </w:tc>
      </w:tr>
      <w:tr w:rsidR="00520CA8" w:rsidRPr="00735439" w:rsidTr="009502E0">
        <w:tc>
          <w:tcPr>
            <w:tcW w:w="817" w:type="dxa"/>
          </w:tcPr>
          <w:p w:rsidR="00520CA8" w:rsidRPr="00735439" w:rsidRDefault="00520CA8" w:rsidP="00735439">
            <w:pPr>
              <w:pStyle w:val="ListParagraph"/>
              <w:numPr>
                <w:ilvl w:val="0"/>
                <w:numId w:val="2"/>
              </w:numPr>
              <w:spacing w:before="60" w:after="60" w:line="240" w:lineRule="auto"/>
              <w:rPr>
                <w:sz w:val="22"/>
                <w:szCs w:val="22"/>
                <w:lang w:val="nl-NL"/>
              </w:rPr>
            </w:pPr>
          </w:p>
        </w:tc>
        <w:tc>
          <w:tcPr>
            <w:tcW w:w="5846" w:type="dxa"/>
            <w:gridSpan w:val="2"/>
          </w:tcPr>
          <w:p w:rsidR="00520CA8" w:rsidRPr="00735439" w:rsidRDefault="00520CA8" w:rsidP="00735439">
            <w:pPr>
              <w:spacing w:before="60" w:after="60" w:line="240" w:lineRule="auto"/>
              <w:rPr>
                <w:sz w:val="22"/>
                <w:szCs w:val="22"/>
                <w:lang w:val="nl-NL"/>
              </w:rPr>
            </w:pPr>
            <w:r w:rsidRPr="00735439">
              <w:rPr>
                <w:sz w:val="22"/>
                <w:szCs w:val="22"/>
                <w:lang w:val="nl-NL"/>
              </w:rPr>
              <w:t>c) Giá trị chênh lệch tăng khi đánh giá lại tài sản của doanh nghiệp có vốn nhà nước đầu tư trực tiếp theo quyết định của cấp có thẩm quyền.</w:t>
            </w:r>
          </w:p>
        </w:tc>
        <w:tc>
          <w:tcPr>
            <w:tcW w:w="5528" w:type="dxa"/>
          </w:tcPr>
          <w:p w:rsidR="00520CA8" w:rsidRPr="00735439" w:rsidRDefault="00520CA8" w:rsidP="00735439">
            <w:pPr>
              <w:spacing w:before="60" w:after="60" w:line="240" w:lineRule="auto"/>
              <w:rPr>
                <w:sz w:val="22"/>
                <w:szCs w:val="22"/>
                <w:lang w:val="nl-NL"/>
              </w:rPr>
            </w:pPr>
            <w:r w:rsidRPr="00735439">
              <w:rPr>
                <w:b/>
                <w:sz w:val="22"/>
                <w:szCs w:val="22"/>
                <w:lang w:val="nl-NL"/>
              </w:rPr>
              <w:t xml:space="preserve">- Lê Thị Ngọc Lan: </w:t>
            </w:r>
            <w:r w:rsidRPr="00735439">
              <w:rPr>
                <w:sz w:val="22"/>
                <w:szCs w:val="22"/>
                <w:lang w:val="nl-NL"/>
              </w:rPr>
              <w:t>Theo nội dung giải trình của Cục TCDN thì dự thảo Luật không quy định toàn bộ giá trị chênh lệch tăng khi đánh giá lại tài sản của doanh nghiệp được xác định là nguồn vốn nhà nước đầu tư mà chỉ xác định đây là một trong các nguồn lực nhà nước có thể sử dụng để đầu tư tăng vốn nhà nước. Tuy nhiên, nội dung thể hiện tại dự thảo Luật dẫn đến cách hiểu là giá trị chênh lệch tăng khi đánh giá lại tài sản của doanh nghiệp có vốn nhà nước đầu tư trực tiếp được xác định là nguồn vốn nhà nước đầu tư vào doanh nghiệp. Vì vậy, đề nghị thể hiện lại cho phù hợp.</w:t>
            </w:r>
          </w:p>
        </w:tc>
        <w:tc>
          <w:tcPr>
            <w:tcW w:w="2977" w:type="dxa"/>
          </w:tcPr>
          <w:p w:rsidR="00520CA8" w:rsidRPr="00735439" w:rsidRDefault="00F32DCB" w:rsidP="00735439">
            <w:pPr>
              <w:spacing w:before="60" w:after="60" w:line="240" w:lineRule="auto"/>
              <w:rPr>
                <w:sz w:val="22"/>
                <w:szCs w:val="22"/>
                <w:lang w:val="nl-NL"/>
              </w:rPr>
            </w:pPr>
            <w:r w:rsidRPr="00735439">
              <w:rPr>
                <w:sz w:val="22"/>
                <w:szCs w:val="22"/>
                <w:lang w:val="nl-NL"/>
              </w:rPr>
              <w:t>Nội dung dự thảo đã thể hiện như ý kiến tham gia của thành viên TBT</w:t>
            </w:r>
          </w:p>
        </w:tc>
      </w:tr>
      <w:bookmarkEnd w:id="47"/>
      <w:tr w:rsidR="00520CA8" w:rsidRPr="00735439" w:rsidTr="009502E0">
        <w:tc>
          <w:tcPr>
            <w:tcW w:w="817" w:type="dxa"/>
          </w:tcPr>
          <w:p w:rsidR="00520CA8" w:rsidRPr="00735439" w:rsidRDefault="00520CA8" w:rsidP="00735439">
            <w:pPr>
              <w:pStyle w:val="Heading1"/>
              <w:numPr>
                <w:ilvl w:val="0"/>
                <w:numId w:val="2"/>
              </w:numPr>
              <w:spacing w:before="60" w:after="60"/>
              <w:jc w:val="both"/>
              <w:outlineLvl w:val="0"/>
              <w:rPr>
                <w:bCs/>
                <w:sz w:val="22"/>
                <w:szCs w:val="22"/>
              </w:rPr>
            </w:pPr>
          </w:p>
        </w:tc>
        <w:tc>
          <w:tcPr>
            <w:tcW w:w="5846" w:type="dxa"/>
            <w:gridSpan w:val="2"/>
          </w:tcPr>
          <w:p w:rsidR="00520CA8" w:rsidRPr="00735439" w:rsidRDefault="00520CA8" w:rsidP="00735439">
            <w:pPr>
              <w:pStyle w:val="Heading1"/>
              <w:spacing w:before="60" w:after="60"/>
              <w:jc w:val="both"/>
              <w:outlineLvl w:val="0"/>
              <w:rPr>
                <w:b w:val="0"/>
                <w:bCs/>
                <w:sz w:val="22"/>
                <w:szCs w:val="22"/>
              </w:rPr>
            </w:pPr>
            <w:bookmarkStart w:id="52" w:name="_Toc147241742"/>
            <w:bookmarkStart w:id="53" w:name="_Toc167551581"/>
            <w:bookmarkStart w:id="54" w:name="_Toc147241738"/>
            <w:bookmarkStart w:id="55" w:name="dieu_6"/>
            <w:bookmarkStart w:id="56" w:name="_Toc167551579"/>
            <w:r w:rsidRPr="00735439">
              <w:rPr>
                <w:bCs/>
                <w:sz w:val="22"/>
                <w:szCs w:val="22"/>
              </w:rPr>
              <w:t xml:space="preserve">Điều 25. </w:t>
            </w:r>
            <w:r w:rsidRPr="00735439">
              <w:rPr>
                <w:rFonts w:eastAsia="Calibri"/>
                <w:bCs/>
                <w:sz w:val="22"/>
                <w:szCs w:val="22"/>
              </w:rPr>
              <w:t xml:space="preserve">Thẩm quyền, trình tự, thủ tục </w:t>
            </w:r>
            <w:r w:rsidRPr="00735439">
              <w:rPr>
                <w:bCs/>
                <w:sz w:val="22"/>
                <w:szCs w:val="22"/>
              </w:rPr>
              <w:t>đầu tư bổ sung vốn</w:t>
            </w:r>
            <w:bookmarkEnd w:id="52"/>
            <w:bookmarkEnd w:id="53"/>
          </w:p>
        </w:tc>
        <w:tc>
          <w:tcPr>
            <w:tcW w:w="5528" w:type="dxa"/>
          </w:tcPr>
          <w:p w:rsidR="00520CA8" w:rsidRPr="00735439" w:rsidRDefault="00520CA8" w:rsidP="00735439">
            <w:pPr>
              <w:pStyle w:val="Heading1"/>
              <w:spacing w:before="60" w:after="60"/>
              <w:jc w:val="both"/>
              <w:outlineLvl w:val="0"/>
              <w:rPr>
                <w:b w:val="0"/>
                <w:bCs/>
                <w:sz w:val="22"/>
                <w:szCs w:val="22"/>
              </w:rPr>
            </w:pPr>
            <w:r w:rsidRPr="00735439">
              <w:rPr>
                <w:bCs/>
                <w:sz w:val="22"/>
                <w:szCs w:val="22"/>
              </w:rPr>
              <w:t xml:space="preserve">- Nguyễn Anh Tùng: </w:t>
            </w:r>
            <w:r w:rsidRPr="00735439">
              <w:rPr>
                <w:b w:val="0"/>
                <w:bCs/>
                <w:sz w:val="22"/>
                <w:szCs w:val="22"/>
              </w:rPr>
              <w:t>Đề nghị làm rõ cơ quan tài chính cùng cấp thẩm tra là cơ quan nào (Sở Tài chính hay Bộ Tài chính)? Thẩm tra về nội dung gì?</w:t>
            </w:r>
          </w:p>
          <w:p w:rsidR="00520CA8" w:rsidRPr="00735439" w:rsidRDefault="00520CA8" w:rsidP="00735439">
            <w:pPr>
              <w:spacing w:before="60" w:after="60" w:line="240" w:lineRule="auto"/>
              <w:rPr>
                <w:sz w:val="22"/>
                <w:szCs w:val="22"/>
                <w:lang w:val="nl-NL"/>
              </w:rPr>
            </w:pPr>
            <w:r w:rsidRPr="00735439">
              <w:rPr>
                <w:b/>
                <w:sz w:val="22"/>
                <w:szCs w:val="22"/>
                <w:lang w:val="nl-NL"/>
              </w:rPr>
              <w:t xml:space="preserve">- Lê Thị Ngọc Lan: </w:t>
            </w:r>
            <w:r w:rsidRPr="00735439">
              <w:rPr>
                <w:sz w:val="22"/>
                <w:szCs w:val="22"/>
                <w:lang w:val="nl-NL"/>
              </w:rPr>
              <w:t>Tại Chương III dự thảo Luật quy định cụ thể trình tự, thủ tục, thẩm quyền đầu tư vốn nhà nước vào doanh nghiệp trong đó có nguồn vốn đầu tư từ tài sản thuộc sở hữu của nhà nước. Tuy nhiên, quy định của pháp luật về quản lý, sử dụng tài sản công cũng có quy định cụ thể về thẩm quyền, trình tự, thủ tục quyết định giao/điều chuyển/chuyển giao tài sản cho doanh nghiệp theo hình thức ghi tăng vốn nhà nước đầu tư tại doanh nghiệp (khác với thẩm quyền, trình tự, thủ tục đầu tư vốn nhà nước vào doanh nghiệp tại dự thảo Luật). Như vậy, sẽ dẫn đến mâu thuẫn, chồng chéo pháp luật khi thực hiện đầu tư vốn nhà nước vào doanh nghiệp đối với nguồn vốn hình thành từ tài sản công.</w:t>
            </w:r>
          </w:p>
          <w:p w:rsidR="00520CA8" w:rsidRPr="00735439" w:rsidRDefault="00520CA8" w:rsidP="00735439">
            <w:pPr>
              <w:spacing w:before="60" w:after="60" w:line="240" w:lineRule="auto"/>
              <w:rPr>
                <w:sz w:val="22"/>
                <w:szCs w:val="22"/>
                <w:lang w:val="nl-NL"/>
              </w:rPr>
            </w:pPr>
            <w:r w:rsidRPr="00735439">
              <w:rPr>
                <w:sz w:val="22"/>
                <w:szCs w:val="22"/>
                <w:lang w:val="nl-NL"/>
              </w:rPr>
              <w:t>Vì vậy, đề nghị nghiên cứu để quy định cho phù hợp; tránh mâu thuẫn với quy định của pháp luật về quản lý, sử dụng tài sản công.</w:t>
            </w:r>
          </w:p>
        </w:tc>
        <w:tc>
          <w:tcPr>
            <w:tcW w:w="2977" w:type="dxa"/>
          </w:tcPr>
          <w:p w:rsidR="00520CA8" w:rsidRPr="00735439" w:rsidRDefault="000F37FA" w:rsidP="00735439">
            <w:pPr>
              <w:pStyle w:val="Heading1"/>
              <w:spacing w:before="60" w:after="60"/>
              <w:jc w:val="both"/>
              <w:outlineLvl w:val="0"/>
              <w:rPr>
                <w:b w:val="0"/>
                <w:bCs/>
                <w:sz w:val="22"/>
                <w:szCs w:val="22"/>
              </w:rPr>
            </w:pPr>
            <w:r w:rsidRPr="00735439">
              <w:rPr>
                <w:bCs/>
                <w:sz w:val="22"/>
                <w:szCs w:val="22"/>
              </w:rPr>
              <w:t xml:space="preserve">- Nguyễn Anh Tùng: </w:t>
            </w:r>
            <w:r w:rsidR="00F32DCB" w:rsidRPr="00735439">
              <w:rPr>
                <w:b w:val="0"/>
                <w:bCs/>
                <w:sz w:val="22"/>
                <w:szCs w:val="22"/>
              </w:rPr>
              <w:t xml:space="preserve">Cơ quan tài chính cùng cấp đã được quy định </w:t>
            </w:r>
            <w:r w:rsidRPr="00735439">
              <w:rPr>
                <w:b w:val="0"/>
                <w:bCs/>
                <w:sz w:val="22"/>
                <w:szCs w:val="22"/>
              </w:rPr>
              <w:t xml:space="preserve">cụ thể </w:t>
            </w:r>
            <w:r w:rsidR="00F32DCB" w:rsidRPr="00735439">
              <w:rPr>
                <w:b w:val="0"/>
                <w:bCs/>
                <w:sz w:val="22"/>
                <w:szCs w:val="22"/>
              </w:rPr>
              <w:t xml:space="preserve">tại </w:t>
            </w:r>
            <w:r w:rsidRPr="00735439">
              <w:rPr>
                <w:b w:val="0"/>
                <w:bCs/>
                <w:sz w:val="22"/>
                <w:szCs w:val="22"/>
              </w:rPr>
              <w:t>khoản 5 Điều 4 Dự thảo Luật.</w:t>
            </w:r>
          </w:p>
          <w:p w:rsidR="000F37FA" w:rsidRPr="00735439" w:rsidRDefault="000F37FA" w:rsidP="00735439">
            <w:pPr>
              <w:spacing w:line="240" w:lineRule="auto"/>
              <w:rPr>
                <w:sz w:val="22"/>
                <w:szCs w:val="22"/>
                <w:lang w:val="nl-NL"/>
              </w:rPr>
            </w:pPr>
          </w:p>
          <w:p w:rsidR="00E83B2D" w:rsidRPr="00735439" w:rsidRDefault="000F37FA" w:rsidP="00735439">
            <w:pPr>
              <w:pStyle w:val="Heading1"/>
              <w:spacing w:before="60" w:after="60"/>
              <w:jc w:val="both"/>
              <w:outlineLvl w:val="0"/>
              <w:rPr>
                <w:b w:val="0"/>
                <w:sz w:val="22"/>
                <w:szCs w:val="22"/>
              </w:rPr>
            </w:pPr>
            <w:r w:rsidRPr="00735439">
              <w:rPr>
                <w:b w:val="0"/>
                <w:sz w:val="22"/>
                <w:szCs w:val="22"/>
              </w:rPr>
              <w:t>-</w:t>
            </w:r>
            <w:r w:rsidR="003C7B0D" w:rsidRPr="00735439">
              <w:rPr>
                <w:b w:val="0"/>
                <w:sz w:val="22"/>
                <w:szCs w:val="22"/>
              </w:rPr>
              <w:t xml:space="preserve"> Lê Thị Ngọc Lan:</w:t>
            </w:r>
            <w:r w:rsidR="00E62F8A" w:rsidRPr="00735439">
              <w:rPr>
                <w:b w:val="0"/>
                <w:sz w:val="22"/>
                <w:szCs w:val="22"/>
              </w:rPr>
              <w:t xml:space="preserve"> Khoản 1 Điều 22</w:t>
            </w:r>
            <w:r w:rsidRPr="00735439">
              <w:rPr>
                <w:b w:val="0"/>
                <w:sz w:val="22"/>
                <w:szCs w:val="22"/>
              </w:rPr>
              <w:t xml:space="preserve"> Dự thảo Luật </w:t>
            </w:r>
            <w:r w:rsidR="00E83B2D" w:rsidRPr="00735439">
              <w:rPr>
                <w:b w:val="0"/>
                <w:sz w:val="22"/>
                <w:szCs w:val="22"/>
              </w:rPr>
              <w:t>đã quy định nguyên tắc việc đầu tư vốn nhà nước vào doanh nghiệp phải tuân thủ các trình tự, thủ tục, thẩm quyền quy định tại Luật này.</w:t>
            </w:r>
            <w:r w:rsidR="003C7B0D" w:rsidRPr="00735439">
              <w:rPr>
                <w:b w:val="0"/>
                <w:sz w:val="22"/>
                <w:szCs w:val="22"/>
              </w:rPr>
              <w:t xml:space="preserve"> Việc chuyển quyền sở hữu tài sản công sang cho doanh nghiệp thực hiện theo quy định pháp luật về quản lý sử dụng tài sản công.</w:t>
            </w:r>
          </w:p>
          <w:p w:rsidR="000F37FA" w:rsidRPr="00735439" w:rsidRDefault="000F37FA" w:rsidP="00735439">
            <w:pPr>
              <w:spacing w:line="240" w:lineRule="auto"/>
              <w:rPr>
                <w:sz w:val="22"/>
                <w:szCs w:val="22"/>
                <w:lang w:val="nl-NL"/>
              </w:rPr>
            </w:pPr>
          </w:p>
        </w:tc>
      </w:tr>
      <w:tr w:rsidR="00520CA8" w:rsidRPr="00735439" w:rsidTr="009502E0">
        <w:tc>
          <w:tcPr>
            <w:tcW w:w="817" w:type="dxa"/>
          </w:tcPr>
          <w:p w:rsidR="00520CA8" w:rsidRPr="00735439" w:rsidRDefault="00520CA8" w:rsidP="00735439">
            <w:pPr>
              <w:pStyle w:val="ListParagraph"/>
              <w:numPr>
                <w:ilvl w:val="0"/>
                <w:numId w:val="2"/>
              </w:numPr>
              <w:spacing w:before="60" w:after="60" w:line="240" w:lineRule="auto"/>
              <w:rPr>
                <w:rFonts w:eastAsia="Calibri"/>
                <w:sz w:val="22"/>
                <w:szCs w:val="22"/>
                <w:lang w:val="nl-NL"/>
              </w:rPr>
            </w:pPr>
          </w:p>
        </w:tc>
        <w:tc>
          <w:tcPr>
            <w:tcW w:w="5846" w:type="dxa"/>
            <w:gridSpan w:val="2"/>
          </w:tcPr>
          <w:p w:rsidR="00520CA8" w:rsidRPr="00735439" w:rsidRDefault="00520CA8" w:rsidP="00735439">
            <w:pPr>
              <w:spacing w:before="60" w:after="60" w:line="240" w:lineRule="auto"/>
              <w:rPr>
                <w:rFonts w:eastAsia="Calibri"/>
                <w:sz w:val="22"/>
                <w:szCs w:val="22"/>
                <w:lang w:val="nl-NL"/>
              </w:rPr>
            </w:pPr>
            <w:r w:rsidRPr="00735439">
              <w:rPr>
                <w:rFonts w:eastAsia="Calibri"/>
                <w:sz w:val="22"/>
                <w:szCs w:val="22"/>
                <w:lang w:val="nl-NL"/>
              </w:rPr>
              <w:t>3. Trình tự, thủ tục phê duyệt chủ trương thuộc thẩm quyền của Quốc hội</w:t>
            </w:r>
          </w:p>
        </w:tc>
        <w:tc>
          <w:tcPr>
            <w:tcW w:w="5528" w:type="dxa"/>
          </w:tcPr>
          <w:p w:rsidR="00520CA8" w:rsidRPr="00735439" w:rsidRDefault="00520CA8" w:rsidP="00735439">
            <w:pPr>
              <w:spacing w:before="60" w:after="60" w:line="240" w:lineRule="auto"/>
              <w:ind w:firstLine="720"/>
              <w:rPr>
                <w:sz w:val="22"/>
                <w:szCs w:val="22"/>
                <w:lang w:eastAsia="en-US"/>
              </w:rPr>
            </w:pPr>
            <w:r w:rsidRPr="00735439">
              <w:rPr>
                <w:rFonts w:eastAsia="Calibri"/>
                <w:b/>
                <w:bCs/>
                <w:sz w:val="22"/>
                <w:szCs w:val="22"/>
                <w:lang w:val="nl-NL"/>
              </w:rPr>
              <w:t xml:space="preserve">- Lê Thị Mai Hương: </w:t>
            </w:r>
            <w:r w:rsidRPr="00735439">
              <w:rPr>
                <w:sz w:val="22"/>
                <w:szCs w:val="22"/>
              </w:rPr>
              <w:t xml:space="preserve">- Tại khoản 3, khoản 4 Điều 25 dự thảo Luật quy định trên cơ sở đề xuất của cơ quan đại diện chủ sở hữu, </w:t>
            </w:r>
            <w:r w:rsidRPr="00735439">
              <w:rPr>
                <w:sz w:val="22"/>
                <w:szCs w:val="22"/>
                <w:u w:val="single"/>
              </w:rPr>
              <w:t>Bộ Tài chính là cơ quan thẩm định, lấy ý kiến các cơ quan, tổ chức liên quan và trình Thủ tướng Chính phủ hoặc báo cáo Chính phủ trình Quốc hội phê duyệt</w:t>
            </w:r>
            <w:r w:rsidRPr="00735439">
              <w:rPr>
                <w:sz w:val="22"/>
                <w:szCs w:val="22"/>
              </w:rPr>
              <w:t xml:space="preserve"> chủ trương đề án đầu tư bổ sung vốn vào doanh nghiệp có vốn nhà nước đầu tư trực tiếp.</w:t>
            </w:r>
          </w:p>
          <w:p w:rsidR="00520CA8" w:rsidRPr="00735439" w:rsidRDefault="00520CA8" w:rsidP="00735439">
            <w:pPr>
              <w:spacing w:before="60" w:after="60" w:line="240" w:lineRule="auto"/>
              <w:ind w:firstLine="720"/>
              <w:rPr>
                <w:spacing w:val="-2"/>
                <w:sz w:val="22"/>
                <w:szCs w:val="22"/>
              </w:rPr>
            </w:pPr>
            <w:r w:rsidRPr="00735439">
              <w:rPr>
                <w:spacing w:val="-2"/>
                <w:sz w:val="22"/>
                <w:szCs w:val="22"/>
              </w:rPr>
              <w:t>- Đề nghị Cục TCDN cân nhắc báo cáo Bộ để quyết định phương án hợp lý, phù hợp với chức năng, nhiệm vụ của Bộ Tài chính và các cơ quan liên quan. Trường hợp giao nhiệm vụ cho Bộ Tài chính như dự thảo sẽ có một số nội dung cần lưu ý, cân nhắc:</w:t>
            </w:r>
          </w:p>
          <w:p w:rsidR="00520CA8" w:rsidRPr="00735439" w:rsidRDefault="00520CA8" w:rsidP="00735439">
            <w:pPr>
              <w:spacing w:before="60" w:after="60" w:line="240" w:lineRule="auto"/>
              <w:ind w:firstLine="720"/>
              <w:rPr>
                <w:sz w:val="22"/>
                <w:szCs w:val="22"/>
              </w:rPr>
            </w:pPr>
            <w:r w:rsidRPr="00735439">
              <w:rPr>
                <w:b/>
                <w:sz w:val="22"/>
                <w:szCs w:val="22"/>
              </w:rPr>
              <w:t>(i)</w:t>
            </w:r>
            <w:r w:rsidRPr="00735439">
              <w:rPr>
                <w:sz w:val="22"/>
                <w:szCs w:val="22"/>
              </w:rPr>
              <w:t xml:space="preserve"> Tăng trách nhiệm, rủi ro cho Bộ Tài chính do nhiều nội dung tăng vốn thuộc phạm vi, lĩnh vực quản lý chuyên ngành, Bộ Tài chính không thể có đủ nguồn thông tin, số liệu để thẩm định như cơ quan đại diện chủ sở hữu;</w:t>
            </w:r>
          </w:p>
          <w:p w:rsidR="00520CA8" w:rsidRPr="00735439" w:rsidRDefault="00520CA8" w:rsidP="00735439">
            <w:pPr>
              <w:spacing w:before="60" w:after="60" w:line="240" w:lineRule="auto"/>
              <w:ind w:firstLine="720"/>
              <w:rPr>
                <w:spacing w:val="-2"/>
                <w:sz w:val="22"/>
                <w:szCs w:val="22"/>
              </w:rPr>
            </w:pPr>
            <w:r w:rsidRPr="00735439">
              <w:rPr>
                <w:b/>
                <w:spacing w:val="-2"/>
                <w:sz w:val="22"/>
                <w:szCs w:val="22"/>
              </w:rPr>
              <w:t>(ii)</w:t>
            </w:r>
            <w:r w:rsidRPr="00735439">
              <w:rPr>
                <w:spacing w:val="-2"/>
                <w:sz w:val="22"/>
                <w:szCs w:val="22"/>
              </w:rPr>
              <w:t xml:space="preserve"> Tăng khối lượng công việc và nguồn nhân lực thực hiện chính sách (chẳng hạn như hiện nay Vụ TCNH thường xuyên phải tham gia ý kiến với Ngân hàng Nhà nước Việt Nam trong việc tăng vốn cho các ngân hàng thương mại </w:t>
            </w:r>
            <w:r w:rsidRPr="00735439">
              <w:rPr>
                <w:spacing w:val="-2"/>
                <w:sz w:val="22"/>
                <w:szCs w:val="22"/>
              </w:rPr>
              <w:lastRenderedPageBreak/>
              <w:t>nhà nước hàng năm do đặc thù các ngân hàng thương mại nhà nước phải tăng vốn để đáp ứng tỷ lệ an toàn vốn CAR; nếu Bộ Tài chính làm tất cả các khâu từ lấy kiến các cơ quan, tổ chức có liên quan, trình Thủ tướng Chính phủ hoặc trình Chính phủ trình Quốc hội phê duyệt chủ trương đề án đầu tư bổ sung vốn vào doanh nghiệp có vốn nhà nước đầu tư trực tiếp như quy định tại dự thảo Luật sẽ dẫn đến phát sinh khối lượng công việc lớn, trong khi nguồn nhân lực và biên chế có hạn);</w:t>
            </w:r>
          </w:p>
          <w:p w:rsidR="00520CA8" w:rsidRPr="00735439" w:rsidRDefault="00520CA8" w:rsidP="00735439">
            <w:pPr>
              <w:spacing w:before="60" w:after="60" w:line="240" w:lineRule="auto"/>
              <w:ind w:firstLine="720"/>
              <w:rPr>
                <w:sz w:val="22"/>
                <w:szCs w:val="22"/>
              </w:rPr>
            </w:pPr>
            <w:r w:rsidRPr="00735439">
              <w:rPr>
                <w:b/>
                <w:sz w:val="22"/>
                <w:szCs w:val="22"/>
              </w:rPr>
              <w:t>(iii)</w:t>
            </w:r>
            <w:r w:rsidRPr="00735439">
              <w:rPr>
                <w:sz w:val="22"/>
                <w:szCs w:val="22"/>
              </w:rPr>
              <w:t xml:space="preserve"> Không phù hợp với nguyên tắc nêu tại khoản 3, khoản 4 Điều 5 dự thảo Luật: </w:t>
            </w:r>
            <w:r w:rsidRPr="00735439">
              <w:rPr>
                <w:i/>
                <w:sz w:val="22"/>
                <w:szCs w:val="22"/>
              </w:rPr>
              <w:t xml:space="preserve">“Nhà nước thực hiện các quyền, nghĩa vụ của chủ sở hữu vốn theo đúng phần vốn được đầu tư tại doanh nghiệp </w:t>
            </w:r>
            <w:r w:rsidRPr="00735439">
              <w:rPr>
                <w:i/>
                <w:sz w:val="22"/>
                <w:szCs w:val="22"/>
                <w:u w:val="single"/>
              </w:rPr>
              <w:t>thông qua cơ quan đại diện chủ sở hữu vốn và người đại diện chủ sở hữu vốn</w:t>
            </w:r>
            <w:r w:rsidRPr="00735439">
              <w:rPr>
                <w:i/>
                <w:sz w:val="22"/>
                <w:szCs w:val="22"/>
              </w:rPr>
              <w:t>”</w:t>
            </w:r>
            <w:r w:rsidRPr="00735439">
              <w:rPr>
                <w:sz w:val="22"/>
                <w:szCs w:val="22"/>
              </w:rPr>
              <w:t xml:space="preserve">; </w:t>
            </w:r>
            <w:r w:rsidRPr="00735439">
              <w:rPr>
                <w:i/>
                <w:sz w:val="22"/>
                <w:szCs w:val="22"/>
              </w:rPr>
              <w:t>“</w:t>
            </w:r>
            <w:r w:rsidRPr="00735439">
              <w:rPr>
                <w:i/>
                <w:sz w:val="22"/>
                <w:szCs w:val="22"/>
                <w:lang w:val="nl-NL"/>
              </w:rPr>
              <w:t xml:space="preserve">Nhà nước, Chính phủ thống nhất quản lý, theo dõi </w:t>
            </w:r>
            <w:r w:rsidRPr="00735439">
              <w:rPr>
                <w:i/>
                <w:sz w:val="22"/>
                <w:szCs w:val="22"/>
              </w:rPr>
              <w:t>vốn nhà nước đầu tư tại doanh nghiệp</w:t>
            </w:r>
            <w:r w:rsidRPr="00735439">
              <w:rPr>
                <w:i/>
                <w:sz w:val="22"/>
                <w:szCs w:val="22"/>
                <w:lang w:val="nl-NL"/>
              </w:rPr>
              <w:t xml:space="preserve"> </w:t>
            </w:r>
            <w:r w:rsidRPr="00735439">
              <w:rPr>
                <w:i/>
                <w:sz w:val="22"/>
                <w:szCs w:val="22"/>
                <w:u w:val="single"/>
                <w:lang w:val="nl-NL"/>
              </w:rPr>
              <w:t>thông qua cơ quan đại diện chủ sở hữu vốn</w:t>
            </w:r>
            <w:r w:rsidRPr="00735439">
              <w:rPr>
                <w:i/>
                <w:sz w:val="22"/>
                <w:szCs w:val="22"/>
                <w:lang w:val="nl-NL"/>
              </w:rPr>
              <w:t xml:space="preserve">; </w:t>
            </w:r>
            <w:r w:rsidRPr="00735439">
              <w:rPr>
                <w:i/>
                <w:sz w:val="22"/>
                <w:szCs w:val="22"/>
              </w:rPr>
              <w:t>cơ quan đại diện chủ sở hữu vốn chịu trách nhiệm quản lý, theo dõi vốn nhà nước đầu tư tại doanh nghiệp có vốn nhà nước đầu tư trực tiếp”</w:t>
            </w:r>
            <w:r w:rsidRPr="00735439">
              <w:rPr>
                <w:sz w:val="22"/>
                <w:szCs w:val="22"/>
              </w:rPr>
              <w:t>.</w:t>
            </w:r>
          </w:p>
          <w:p w:rsidR="00520CA8" w:rsidRPr="00735439" w:rsidRDefault="00520CA8" w:rsidP="00735439">
            <w:pPr>
              <w:spacing w:before="60" w:after="60" w:line="240" w:lineRule="auto"/>
              <w:rPr>
                <w:rFonts w:eastAsia="Calibri"/>
                <w:b/>
                <w:bCs/>
                <w:sz w:val="22"/>
                <w:szCs w:val="22"/>
                <w:lang w:val="nl-NL"/>
              </w:rPr>
            </w:pPr>
          </w:p>
        </w:tc>
        <w:tc>
          <w:tcPr>
            <w:tcW w:w="2977" w:type="dxa"/>
          </w:tcPr>
          <w:p w:rsidR="00520CA8" w:rsidRPr="00735439" w:rsidRDefault="008331A7" w:rsidP="00735439">
            <w:pPr>
              <w:spacing w:before="60" w:after="60" w:line="240" w:lineRule="auto"/>
              <w:rPr>
                <w:rFonts w:eastAsia="Calibri"/>
                <w:sz w:val="22"/>
                <w:szCs w:val="22"/>
                <w:lang w:val="nl-NL"/>
              </w:rPr>
            </w:pPr>
            <w:r w:rsidRPr="00735439">
              <w:rPr>
                <w:rFonts w:eastAsia="Calibri"/>
                <w:sz w:val="22"/>
                <w:szCs w:val="22"/>
                <w:lang w:val="nl-NL"/>
              </w:rPr>
              <w:lastRenderedPageBreak/>
              <w:t>Nội dung này đã được BCSĐ, Lãnh đạo Bộ thông qua về chính sách trình Chính phủ báo cáo Quốc hội thông qua đề xuất xây dựng Luật Quản lý và đầu tư vốn nhà nước tại doanh nghiệp.</w:t>
            </w:r>
            <w:r w:rsidR="00202CE3" w:rsidRPr="00735439">
              <w:rPr>
                <w:rFonts w:eastAsia="Calibri"/>
                <w:sz w:val="22"/>
                <w:szCs w:val="22"/>
                <w:lang w:val="nl-NL"/>
              </w:rPr>
              <w:t xml:space="preserve"> Tờ trình số 79/TTr-BTC (trang 19-20) cũng đã nêu rõ Bộ Tài chính ngoài việc thực hiện chức năng quản lý nhà nước chung về tài chính, thực hiện chức năng quản lý nhà nước về quản lý và đầu tư đầu tư vốn nhà nước tại doanh nghiệp.</w:t>
            </w:r>
          </w:p>
        </w:tc>
      </w:tr>
      <w:tr w:rsidR="00520CA8" w:rsidRPr="00735439" w:rsidTr="009502E0">
        <w:trPr>
          <w:trHeight w:val="802"/>
        </w:trPr>
        <w:tc>
          <w:tcPr>
            <w:tcW w:w="6663" w:type="dxa"/>
            <w:gridSpan w:val="3"/>
          </w:tcPr>
          <w:p w:rsidR="00520CA8" w:rsidRPr="00735439" w:rsidRDefault="00520CA8" w:rsidP="00735439">
            <w:pPr>
              <w:pStyle w:val="Heading1"/>
              <w:spacing w:before="60" w:after="60"/>
              <w:jc w:val="both"/>
              <w:outlineLvl w:val="0"/>
              <w:rPr>
                <w:bCs/>
                <w:sz w:val="22"/>
                <w:szCs w:val="22"/>
              </w:rPr>
            </w:pPr>
            <w:bookmarkStart w:id="57" w:name="_Toc167551582"/>
            <w:bookmarkEnd w:id="48"/>
            <w:bookmarkEnd w:id="49"/>
            <w:bookmarkEnd w:id="54"/>
            <w:bookmarkEnd w:id="55"/>
            <w:bookmarkEnd w:id="56"/>
            <w:r w:rsidRPr="00735439">
              <w:rPr>
                <w:bCs/>
                <w:sz w:val="22"/>
                <w:szCs w:val="22"/>
              </w:rPr>
              <w:lastRenderedPageBreak/>
              <w:t>CHƯƠNG IV</w:t>
            </w:r>
          </w:p>
          <w:p w:rsidR="00520CA8" w:rsidRPr="00735439" w:rsidRDefault="00520CA8" w:rsidP="00735439">
            <w:pPr>
              <w:pStyle w:val="Heading1"/>
              <w:spacing w:before="60" w:after="60"/>
              <w:jc w:val="both"/>
              <w:outlineLvl w:val="0"/>
              <w:rPr>
                <w:bCs/>
                <w:sz w:val="22"/>
                <w:szCs w:val="22"/>
              </w:rPr>
            </w:pPr>
            <w:bookmarkStart w:id="58" w:name="_Toc147241744"/>
            <w:bookmarkStart w:id="59" w:name="_Toc167551583"/>
            <w:bookmarkEnd w:id="57"/>
            <w:r w:rsidRPr="00735439">
              <w:rPr>
                <w:bCs/>
                <w:sz w:val="22"/>
                <w:szCs w:val="22"/>
              </w:rPr>
              <w:t>HOẠT ĐỘNG ĐẦU TƯ CỦA DOANH NGHIỆP</w:t>
            </w:r>
            <w:bookmarkEnd w:id="58"/>
            <w:bookmarkEnd w:id="59"/>
          </w:p>
        </w:tc>
        <w:tc>
          <w:tcPr>
            <w:tcW w:w="5528" w:type="dxa"/>
          </w:tcPr>
          <w:p w:rsidR="00520CA8" w:rsidRPr="00735439" w:rsidRDefault="00520CA8" w:rsidP="00735439">
            <w:pPr>
              <w:pStyle w:val="Heading1"/>
              <w:spacing w:before="60" w:after="60"/>
              <w:jc w:val="both"/>
              <w:outlineLvl w:val="0"/>
              <w:rPr>
                <w:bCs/>
                <w:sz w:val="22"/>
                <w:szCs w:val="22"/>
              </w:rPr>
            </w:pPr>
          </w:p>
        </w:tc>
        <w:tc>
          <w:tcPr>
            <w:tcW w:w="2977" w:type="dxa"/>
          </w:tcPr>
          <w:p w:rsidR="00520CA8" w:rsidRPr="00735439" w:rsidRDefault="00520CA8" w:rsidP="00735439">
            <w:pPr>
              <w:pStyle w:val="Heading1"/>
              <w:spacing w:before="60" w:after="60"/>
              <w:outlineLvl w:val="0"/>
              <w:rPr>
                <w:bCs/>
                <w:sz w:val="22"/>
                <w:szCs w:val="22"/>
              </w:rPr>
            </w:pPr>
          </w:p>
        </w:tc>
      </w:tr>
      <w:tr w:rsidR="00520CA8" w:rsidRPr="00735439" w:rsidTr="009502E0">
        <w:trPr>
          <w:trHeight w:val="802"/>
        </w:trPr>
        <w:tc>
          <w:tcPr>
            <w:tcW w:w="6663" w:type="dxa"/>
            <w:gridSpan w:val="3"/>
          </w:tcPr>
          <w:p w:rsidR="00520CA8" w:rsidRPr="00735439" w:rsidRDefault="00520CA8" w:rsidP="00735439">
            <w:pPr>
              <w:pStyle w:val="Heading1"/>
              <w:spacing w:before="60" w:after="60"/>
              <w:jc w:val="both"/>
              <w:outlineLvl w:val="0"/>
              <w:rPr>
                <w:sz w:val="22"/>
                <w:szCs w:val="22"/>
              </w:rPr>
            </w:pPr>
            <w:bookmarkStart w:id="60" w:name="_Toc167551584"/>
            <w:r w:rsidRPr="00735439">
              <w:rPr>
                <w:sz w:val="22"/>
                <w:szCs w:val="22"/>
              </w:rPr>
              <w:t>Mục 1</w:t>
            </w:r>
          </w:p>
          <w:p w:rsidR="00520CA8" w:rsidRPr="00735439" w:rsidRDefault="00520CA8" w:rsidP="00735439">
            <w:pPr>
              <w:pStyle w:val="Heading1"/>
              <w:spacing w:before="60" w:after="60"/>
              <w:jc w:val="both"/>
              <w:outlineLvl w:val="0"/>
              <w:rPr>
                <w:sz w:val="22"/>
                <w:szCs w:val="22"/>
              </w:rPr>
            </w:pPr>
            <w:bookmarkStart w:id="61" w:name="_Toc167551585"/>
            <w:bookmarkEnd w:id="60"/>
            <w:r w:rsidRPr="00735439">
              <w:rPr>
                <w:sz w:val="22"/>
                <w:szCs w:val="22"/>
              </w:rPr>
              <w:t>QUY ĐỊNH CHUNG</w:t>
            </w:r>
            <w:bookmarkEnd w:id="61"/>
          </w:p>
        </w:tc>
        <w:tc>
          <w:tcPr>
            <w:tcW w:w="5528" w:type="dxa"/>
          </w:tcPr>
          <w:p w:rsidR="00520CA8" w:rsidRPr="00735439" w:rsidRDefault="00520CA8" w:rsidP="00735439">
            <w:pPr>
              <w:pStyle w:val="Heading1"/>
              <w:spacing w:before="60" w:after="60"/>
              <w:jc w:val="both"/>
              <w:outlineLvl w:val="0"/>
              <w:rPr>
                <w:sz w:val="22"/>
                <w:szCs w:val="22"/>
              </w:rPr>
            </w:pPr>
            <w:bookmarkStart w:id="62" w:name="_Toc147241763"/>
          </w:p>
        </w:tc>
        <w:tc>
          <w:tcPr>
            <w:tcW w:w="2977" w:type="dxa"/>
          </w:tcPr>
          <w:p w:rsidR="00520CA8" w:rsidRPr="00735439" w:rsidRDefault="00520CA8" w:rsidP="00735439">
            <w:pPr>
              <w:pStyle w:val="Heading1"/>
              <w:spacing w:before="60" w:after="60"/>
              <w:outlineLvl w:val="0"/>
              <w:rPr>
                <w:sz w:val="22"/>
                <w:szCs w:val="22"/>
              </w:rPr>
            </w:pPr>
          </w:p>
        </w:tc>
      </w:tr>
      <w:tr w:rsidR="00520CA8" w:rsidRPr="00735439" w:rsidTr="009502E0">
        <w:tc>
          <w:tcPr>
            <w:tcW w:w="817" w:type="dxa"/>
          </w:tcPr>
          <w:p w:rsidR="00520CA8" w:rsidRPr="00735439" w:rsidRDefault="00520CA8" w:rsidP="00735439">
            <w:pPr>
              <w:pStyle w:val="Heading1"/>
              <w:numPr>
                <w:ilvl w:val="0"/>
                <w:numId w:val="2"/>
              </w:numPr>
              <w:spacing w:before="60" w:after="60"/>
              <w:jc w:val="both"/>
              <w:outlineLvl w:val="0"/>
              <w:rPr>
                <w:bCs/>
                <w:sz w:val="22"/>
                <w:szCs w:val="22"/>
              </w:rPr>
            </w:pPr>
          </w:p>
        </w:tc>
        <w:tc>
          <w:tcPr>
            <w:tcW w:w="5846" w:type="dxa"/>
            <w:gridSpan w:val="2"/>
          </w:tcPr>
          <w:p w:rsidR="00520CA8" w:rsidRPr="00735439" w:rsidRDefault="00520CA8" w:rsidP="00735439">
            <w:pPr>
              <w:pStyle w:val="Heading1"/>
              <w:spacing w:before="60" w:after="60"/>
              <w:jc w:val="both"/>
              <w:outlineLvl w:val="0"/>
              <w:rPr>
                <w:bCs/>
                <w:sz w:val="22"/>
                <w:szCs w:val="22"/>
              </w:rPr>
            </w:pPr>
            <w:bookmarkStart w:id="63" w:name="_Toc167780369"/>
            <w:bookmarkStart w:id="64" w:name="_Toc167551586"/>
            <w:bookmarkStart w:id="65" w:name="_Toc167193389"/>
            <w:bookmarkStart w:id="66" w:name="_Toc147241746"/>
            <w:r w:rsidRPr="00735439">
              <w:rPr>
                <w:bCs/>
                <w:sz w:val="22"/>
                <w:szCs w:val="22"/>
              </w:rPr>
              <w:t>Điều 28. Nguyên tắc quản lý hoạt động đầu tư vốn của doanh nghiệp</w:t>
            </w:r>
            <w:bookmarkEnd w:id="63"/>
          </w:p>
        </w:tc>
        <w:tc>
          <w:tcPr>
            <w:tcW w:w="5528" w:type="dxa"/>
          </w:tcPr>
          <w:p w:rsidR="00520CA8" w:rsidRPr="00735439" w:rsidRDefault="00520CA8" w:rsidP="00735439">
            <w:pPr>
              <w:pStyle w:val="Heading1"/>
              <w:spacing w:before="60" w:after="60"/>
              <w:jc w:val="both"/>
              <w:outlineLvl w:val="0"/>
              <w:rPr>
                <w:bCs/>
                <w:sz w:val="22"/>
                <w:szCs w:val="22"/>
              </w:rPr>
            </w:pPr>
          </w:p>
        </w:tc>
        <w:tc>
          <w:tcPr>
            <w:tcW w:w="2977" w:type="dxa"/>
          </w:tcPr>
          <w:p w:rsidR="00520CA8" w:rsidRPr="00735439" w:rsidRDefault="00520CA8" w:rsidP="00735439">
            <w:pPr>
              <w:pStyle w:val="Heading1"/>
              <w:spacing w:before="60" w:after="60"/>
              <w:jc w:val="both"/>
              <w:outlineLvl w:val="0"/>
              <w:rPr>
                <w:bCs/>
                <w:sz w:val="22"/>
                <w:szCs w:val="22"/>
              </w:rPr>
            </w:pPr>
          </w:p>
        </w:tc>
      </w:tr>
      <w:tr w:rsidR="00520CA8" w:rsidRPr="00735439" w:rsidTr="009502E0">
        <w:tc>
          <w:tcPr>
            <w:tcW w:w="817" w:type="dxa"/>
          </w:tcPr>
          <w:p w:rsidR="00520CA8" w:rsidRPr="00735439" w:rsidRDefault="00520CA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520CA8" w:rsidRPr="00735439" w:rsidRDefault="00520CA8" w:rsidP="00735439">
            <w:pPr>
              <w:shd w:val="clear" w:color="auto" w:fill="FFFFFF"/>
              <w:spacing w:before="60" w:after="60" w:line="240" w:lineRule="auto"/>
              <w:rPr>
                <w:sz w:val="22"/>
                <w:szCs w:val="22"/>
                <w:lang w:val="nl-NL"/>
              </w:rPr>
            </w:pPr>
            <w:r w:rsidRPr="00735439">
              <w:rPr>
                <w:sz w:val="22"/>
                <w:szCs w:val="22"/>
                <w:lang w:val="nl-NL"/>
              </w:rPr>
              <w:t xml:space="preserve">4. Dự án đầu tư vốn của doanh nghiệp </w:t>
            </w:r>
            <w:r w:rsidRPr="00735439">
              <w:rPr>
                <w:rFonts w:eastAsia="Arial"/>
                <w:sz w:val="22"/>
                <w:szCs w:val="22"/>
                <w:lang w:val="nl-NL"/>
              </w:rPr>
              <w:t>thuộc thẩm quyền chấp thuận chủ trương đầu tư theo quy định của pháp luật đầu tư được thực hiện theo pháp luật về đầu tư, không phải trình phê duyệt chủ trương đầu tư dự án với cơ quan chủ sở hữu vốn theo quy định của Luật này. Trước khi trình cơ quan quản lý nhà nước phê duyệt chấp thuận chủ trương đầu tư theo quy định của pháp luật đầu tư, cơ quan đại diện chủ sở hữu vốn thẩm tra, phê duyệt đầy đủ các nội dung thuộc trách nhiệm của cơ quan chủ sở hữu vốn được quy định tại khoản 2 Điều 35</w:t>
            </w:r>
            <w:r w:rsidRPr="00735439">
              <w:rPr>
                <w:rFonts w:eastAsia="Arial"/>
                <w:color w:val="FF0000"/>
                <w:sz w:val="22"/>
                <w:szCs w:val="22"/>
                <w:lang w:val="nl-NL"/>
              </w:rPr>
              <w:t xml:space="preserve"> </w:t>
            </w:r>
            <w:r w:rsidRPr="00735439">
              <w:rPr>
                <w:rFonts w:eastAsia="Arial"/>
                <w:sz w:val="22"/>
                <w:szCs w:val="22"/>
                <w:lang w:val="nl-NL"/>
              </w:rPr>
              <w:t>Luật này</w:t>
            </w:r>
            <w:r w:rsidRPr="00735439">
              <w:rPr>
                <w:sz w:val="22"/>
                <w:szCs w:val="22"/>
                <w:lang w:val="nl-NL"/>
              </w:rPr>
              <w:t>.</w:t>
            </w:r>
          </w:p>
        </w:tc>
        <w:tc>
          <w:tcPr>
            <w:tcW w:w="5528" w:type="dxa"/>
          </w:tcPr>
          <w:p w:rsidR="00520CA8" w:rsidRPr="00735439" w:rsidRDefault="00520CA8" w:rsidP="00735439">
            <w:pPr>
              <w:spacing w:before="60" w:after="60" w:line="240" w:lineRule="auto"/>
              <w:rPr>
                <w:sz w:val="22"/>
                <w:szCs w:val="22"/>
                <w:lang w:val="nl-NL"/>
              </w:rPr>
            </w:pPr>
            <w:r w:rsidRPr="00735439">
              <w:rPr>
                <w:b/>
                <w:sz w:val="22"/>
                <w:szCs w:val="22"/>
                <w:lang w:val="nl-NL"/>
              </w:rPr>
              <w:t xml:space="preserve">- Đoàn Thị Thu Nga: </w:t>
            </w:r>
            <w:r w:rsidRPr="00735439">
              <w:rPr>
                <w:sz w:val="22"/>
                <w:szCs w:val="22"/>
                <w:lang w:val="nl-NL"/>
              </w:rPr>
              <w:t>- Việc yêu cầu doanh nghiệp thực hiện thủ tục xin phê duyệt chấp thuận chủ trương đầu tư từ cơ quan chủ sở hữu làm phát sinh thêm thủ tục hành chính cho chính doanh nghiệp và cơ quan chủ sở hữu. Điều này không phù hợp với (i) cơ chế thị trường, kéo dài thời gian cho các dự án đầu tư và (ii) nguyên tắc “bảo đảm yêu cầu cải cách thủ tục hành chính” tại Điều 5.4 Luật Ban hành văn bản quy phạm pháp luật 2015.</w:t>
            </w:r>
          </w:p>
          <w:p w:rsidR="00520CA8" w:rsidRPr="00735439" w:rsidRDefault="00520CA8" w:rsidP="00735439">
            <w:pPr>
              <w:shd w:val="clear" w:color="auto" w:fill="FFFFFF"/>
              <w:spacing w:before="60" w:after="60" w:line="240" w:lineRule="auto"/>
              <w:rPr>
                <w:sz w:val="22"/>
                <w:szCs w:val="22"/>
              </w:rPr>
            </w:pPr>
            <w:r w:rsidRPr="00735439">
              <w:rPr>
                <w:sz w:val="22"/>
                <w:szCs w:val="22"/>
              </w:rPr>
              <w:t xml:space="preserve">-  Dự thảo cũng chưa quy định thủ tục, trình tự để doanh nghiệp trình cơ quan đại diện chủ sở hữu, thẩm tra, phê duyệt hồ sơ; điều này gây khó khăn cho doanh nghiệp khi </w:t>
            </w:r>
            <w:r w:rsidRPr="00735439">
              <w:rPr>
                <w:sz w:val="22"/>
                <w:szCs w:val="22"/>
              </w:rPr>
              <w:lastRenderedPageBreak/>
              <w:t>triển khai thực hiện.</w:t>
            </w:r>
          </w:p>
          <w:p w:rsidR="00520CA8" w:rsidRPr="00735439" w:rsidRDefault="00520CA8" w:rsidP="00735439">
            <w:pPr>
              <w:shd w:val="clear" w:color="auto" w:fill="FFFFFF"/>
              <w:spacing w:before="60" w:after="60" w:line="240" w:lineRule="auto"/>
              <w:rPr>
                <w:sz w:val="22"/>
                <w:szCs w:val="22"/>
                <w:lang w:val="nl-NL"/>
              </w:rPr>
            </w:pPr>
            <w:r w:rsidRPr="00735439">
              <w:rPr>
                <w:sz w:val="22"/>
                <w:szCs w:val="22"/>
                <w:lang w:val="nl-NL"/>
              </w:rPr>
              <w:t xml:space="preserve">Đề nghị sửa lại như sau: </w:t>
            </w:r>
            <w:r w:rsidRPr="00735439">
              <w:rPr>
                <w:i/>
                <w:sz w:val="22"/>
                <w:szCs w:val="22"/>
                <w:lang w:val="nl-NL"/>
              </w:rPr>
              <w:t>4. Dự án đầu tư vốn của doanh nghiệp thuộc thẩm quyền chấp thuận chủ trương đầu tư theo quy định của pháp luật đầu tư được thực hiện theo pháp luật về đầu tư, không phải trình phê duyệt chủ trương đầu tư dự án với cơ quan chủ sở hữu vốn theo quy định của Luật này.</w:t>
            </w:r>
          </w:p>
        </w:tc>
        <w:tc>
          <w:tcPr>
            <w:tcW w:w="2977" w:type="dxa"/>
          </w:tcPr>
          <w:p w:rsidR="00520CA8" w:rsidRPr="00735439" w:rsidRDefault="00B62178" w:rsidP="00735439">
            <w:pPr>
              <w:shd w:val="clear" w:color="auto" w:fill="FFFFFF"/>
              <w:spacing w:before="60" w:after="60" w:line="240" w:lineRule="auto"/>
              <w:rPr>
                <w:sz w:val="22"/>
                <w:szCs w:val="22"/>
                <w:lang w:val="nl-NL"/>
              </w:rPr>
            </w:pPr>
            <w:r w:rsidRPr="00735439">
              <w:rPr>
                <w:bCs/>
                <w:sz w:val="22"/>
                <w:szCs w:val="22"/>
                <w:lang w:val="nl-NL"/>
              </w:rPr>
              <w:lastRenderedPageBreak/>
              <w:t xml:space="preserve">Quy định </w:t>
            </w:r>
            <w:r w:rsidRPr="00735439">
              <w:rPr>
                <w:color w:val="000000"/>
                <w:sz w:val="22"/>
                <w:szCs w:val="22"/>
                <w:lang w:val="nl-NL"/>
              </w:rPr>
              <w:t xml:space="preserve">cụ thể, phân cấp rõ trong Luật này để đảm bảo chủ động và xác định rõ thẩm quyền trình tự, thủ tục, rõ trách nhiệm của doanh nghiệp và các cơ quan trong hoạt động đầu tư của doanh nghiệp. Việc đầu tư của doanh nghiệp thực hiện thống nhất trong Luật này về thẩm quyền phê duyệt của chủ sở hữu nhà nước theo </w:t>
            </w:r>
            <w:r w:rsidRPr="00735439">
              <w:rPr>
                <w:color w:val="000000"/>
                <w:sz w:val="22"/>
                <w:szCs w:val="22"/>
                <w:lang w:val="nl-NL"/>
              </w:rPr>
              <w:lastRenderedPageBreak/>
              <w:t>hướng đẩy mạnh phân cấp, phân quyền, đơn giản hóa thủ tục hành chính; tách bạch quy trình phê duyệt dự án đầu tư theo quy định của Luật này với quy trình quản lý nhà nước về đầu tư theo quy định của pháp luật đầu tư.</w:t>
            </w:r>
          </w:p>
        </w:tc>
      </w:tr>
      <w:bookmarkEnd w:id="62"/>
      <w:bookmarkEnd w:id="64"/>
      <w:bookmarkEnd w:id="65"/>
      <w:bookmarkEnd w:id="66"/>
      <w:tr w:rsidR="00B62178" w:rsidRPr="00735439" w:rsidTr="009502E0">
        <w:tc>
          <w:tcPr>
            <w:tcW w:w="817" w:type="dxa"/>
          </w:tcPr>
          <w:p w:rsidR="00B62178" w:rsidRPr="00735439" w:rsidRDefault="00B62178" w:rsidP="00735439">
            <w:pPr>
              <w:pStyle w:val="Heading1"/>
              <w:numPr>
                <w:ilvl w:val="0"/>
                <w:numId w:val="2"/>
              </w:numPr>
              <w:spacing w:before="60" w:after="60"/>
              <w:jc w:val="both"/>
              <w:outlineLvl w:val="0"/>
              <w:rPr>
                <w:sz w:val="22"/>
                <w:szCs w:val="22"/>
              </w:rPr>
            </w:pPr>
          </w:p>
        </w:tc>
        <w:tc>
          <w:tcPr>
            <w:tcW w:w="5846" w:type="dxa"/>
            <w:gridSpan w:val="2"/>
          </w:tcPr>
          <w:p w:rsidR="00B62178" w:rsidRPr="00735439" w:rsidRDefault="00B62178" w:rsidP="00735439">
            <w:pPr>
              <w:pStyle w:val="Heading1"/>
              <w:spacing w:before="60" w:after="60"/>
              <w:jc w:val="both"/>
              <w:outlineLvl w:val="0"/>
              <w:rPr>
                <w:sz w:val="22"/>
                <w:szCs w:val="22"/>
              </w:rPr>
            </w:pPr>
            <w:bookmarkStart w:id="67" w:name="_Toc143615321"/>
            <w:r w:rsidRPr="00735439">
              <w:rPr>
                <w:sz w:val="22"/>
                <w:szCs w:val="22"/>
              </w:rPr>
              <w:t>Điều 29. Hình thức đầu tư của doanh nghiệp</w:t>
            </w:r>
          </w:p>
        </w:tc>
        <w:tc>
          <w:tcPr>
            <w:tcW w:w="5528" w:type="dxa"/>
          </w:tcPr>
          <w:p w:rsidR="00B62178" w:rsidRPr="00735439" w:rsidRDefault="00B62178" w:rsidP="00735439">
            <w:pPr>
              <w:spacing w:before="60" w:after="60" w:line="240" w:lineRule="auto"/>
              <w:rPr>
                <w:sz w:val="22"/>
                <w:szCs w:val="22"/>
                <w:lang w:val="nl-NL"/>
              </w:rPr>
            </w:pPr>
            <w:r w:rsidRPr="00735439">
              <w:rPr>
                <w:b/>
                <w:sz w:val="22"/>
                <w:szCs w:val="22"/>
                <w:lang w:val="nl-NL"/>
              </w:rPr>
              <w:t>- Đoàn Thị Thu Nga:</w:t>
            </w:r>
            <w:r w:rsidRPr="00735439">
              <w:rPr>
                <w:sz w:val="22"/>
                <w:szCs w:val="22"/>
                <w:lang w:val="nl-NL"/>
              </w:rPr>
              <w:t xml:space="preserve"> Các hình thức đầu tư của doanh nghiệp tại Điều 29 của Dự thảo chưa bao gồm đầy đủ các hình thức đầu tư tại Điều 21 và Điều 52 Luật Đầu tư 2020.</w:t>
            </w:r>
          </w:p>
          <w:p w:rsidR="00B62178" w:rsidRPr="00735439" w:rsidRDefault="00B62178" w:rsidP="00735439">
            <w:pPr>
              <w:spacing w:before="60" w:after="60" w:line="240" w:lineRule="auto"/>
              <w:rPr>
                <w:sz w:val="22"/>
                <w:szCs w:val="22"/>
                <w:lang w:val="nl-NL"/>
              </w:rPr>
            </w:pPr>
          </w:p>
          <w:p w:rsidR="00B62178" w:rsidRPr="00735439" w:rsidRDefault="00B62178" w:rsidP="00735439">
            <w:pPr>
              <w:pStyle w:val="Heading1"/>
              <w:spacing w:before="60" w:after="60"/>
              <w:jc w:val="both"/>
              <w:outlineLvl w:val="0"/>
              <w:rPr>
                <w:b w:val="0"/>
                <w:sz w:val="22"/>
                <w:szCs w:val="22"/>
              </w:rPr>
            </w:pPr>
            <w:r w:rsidRPr="00735439">
              <w:rPr>
                <w:b w:val="0"/>
                <w:sz w:val="22"/>
                <w:szCs w:val="22"/>
              </w:rPr>
              <w:t>Do đó, đề nghị sửa đổi như bên để thống nhất các hình thức đầu tư của doanh nghiệp trong các văn bản quy phạm pháp luật, đảm bảo tính công bằng giữa các doanh nghiệp thuộc các thành phần kinh tế khác nhau.</w:t>
            </w:r>
          </w:p>
          <w:p w:rsidR="00B62178" w:rsidRPr="00735439" w:rsidRDefault="00B62178" w:rsidP="00735439">
            <w:pPr>
              <w:spacing w:before="60" w:after="60" w:line="240" w:lineRule="auto"/>
              <w:rPr>
                <w:b/>
                <w:i/>
                <w:spacing w:val="-18"/>
                <w:sz w:val="22"/>
                <w:szCs w:val="22"/>
                <w:u w:val="single"/>
                <w:lang w:val="nl-NL"/>
              </w:rPr>
            </w:pPr>
            <w:r w:rsidRPr="00735439">
              <w:rPr>
                <w:sz w:val="22"/>
                <w:szCs w:val="22"/>
                <w:lang w:val="nl-NL"/>
              </w:rPr>
              <w:t xml:space="preserve">Đề nghị sửa lại như sau: </w:t>
            </w:r>
            <w:r w:rsidRPr="00735439">
              <w:rPr>
                <w:b/>
                <w:i/>
                <w:spacing w:val="-18"/>
                <w:sz w:val="22"/>
                <w:szCs w:val="22"/>
                <w:u w:val="single"/>
                <w:lang w:val="nl-NL"/>
              </w:rPr>
              <w:t>Điều 29. Hình thức đầu tư của doanh nghiệp</w:t>
            </w:r>
          </w:p>
          <w:p w:rsidR="00B62178" w:rsidRPr="00735439" w:rsidRDefault="00B62178" w:rsidP="00735439">
            <w:pPr>
              <w:spacing w:before="60" w:after="60" w:line="240" w:lineRule="auto"/>
              <w:rPr>
                <w:i/>
                <w:sz w:val="22"/>
                <w:szCs w:val="22"/>
                <w:u w:val="single"/>
                <w:lang w:val="nl-NL"/>
              </w:rPr>
            </w:pPr>
            <w:r w:rsidRPr="00735439">
              <w:rPr>
                <w:i/>
                <w:sz w:val="22"/>
                <w:szCs w:val="22"/>
                <w:u w:val="single"/>
                <w:lang w:val="nl-NL"/>
              </w:rPr>
              <w:t>Doanh nghiệp thực hiện đầu tư theo các hình thức đầu tư quy định của pháp luật đầu tư.</w:t>
            </w:r>
          </w:p>
          <w:p w:rsidR="00B62178" w:rsidRPr="00735439" w:rsidRDefault="00B62178" w:rsidP="00735439">
            <w:pPr>
              <w:spacing w:before="60" w:after="60" w:line="240" w:lineRule="auto"/>
              <w:rPr>
                <w:sz w:val="22"/>
                <w:szCs w:val="22"/>
                <w:lang w:val="nl-NL"/>
              </w:rPr>
            </w:pPr>
          </w:p>
        </w:tc>
        <w:tc>
          <w:tcPr>
            <w:tcW w:w="2977" w:type="dxa"/>
          </w:tcPr>
          <w:p w:rsidR="00B62178" w:rsidRPr="00735439" w:rsidRDefault="00B62178" w:rsidP="00735439">
            <w:pPr>
              <w:shd w:val="clear" w:color="auto" w:fill="FFFFFF"/>
              <w:spacing w:before="60" w:after="60" w:line="240" w:lineRule="auto"/>
              <w:rPr>
                <w:sz w:val="22"/>
                <w:szCs w:val="22"/>
                <w:lang w:val="nl-NL"/>
              </w:rPr>
            </w:pPr>
            <w:r w:rsidRPr="00735439">
              <w:rPr>
                <w:sz w:val="22"/>
                <w:szCs w:val="22"/>
                <w:lang w:val="nl-NL"/>
              </w:rPr>
              <w:t xml:space="preserve">Việc quản lý hoạt động đầu tư theo quy đinh Luật này là quản lý vốn của Nhà nước với vai trò chủ sở hữu vốn tại doanh nghiệp; quản lý hoạt động đầu tư theo quy định của Luật Đầu tư với vai trò quản lý nhà nước; do vậy, </w:t>
            </w:r>
            <w:r w:rsidR="00C67100" w:rsidRPr="00735439">
              <w:rPr>
                <w:sz w:val="22"/>
                <w:szCs w:val="22"/>
                <w:lang w:val="nl-NL"/>
              </w:rPr>
              <w:t>các hình thức đầu tư theo mục tiêu sẽ khác nhau</w:t>
            </w:r>
            <w:r w:rsidRPr="00735439">
              <w:rPr>
                <w:sz w:val="22"/>
                <w:szCs w:val="22"/>
                <w:lang w:val="nl-NL"/>
              </w:rPr>
              <w:t>.</w:t>
            </w:r>
          </w:p>
        </w:tc>
      </w:tr>
      <w:tr w:rsidR="00B62178" w:rsidRPr="00735439" w:rsidTr="009502E0">
        <w:tc>
          <w:tcPr>
            <w:tcW w:w="817" w:type="dxa"/>
          </w:tcPr>
          <w:p w:rsidR="00B62178" w:rsidRPr="00735439" w:rsidRDefault="00B62178" w:rsidP="00735439">
            <w:pPr>
              <w:pStyle w:val="Heading1"/>
              <w:numPr>
                <w:ilvl w:val="0"/>
                <w:numId w:val="2"/>
              </w:numPr>
              <w:spacing w:before="60" w:after="60"/>
              <w:jc w:val="both"/>
              <w:outlineLvl w:val="0"/>
              <w:rPr>
                <w:bCs/>
                <w:sz w:val="22"/>
                <w:szCs w:val="22"/>
              </w:rPr>
            </w:pPr>
          </w:p>
        </w:tc>
        <w:tc>
          <w:tcPr>
            <w:tcW w:w="5846" w:type="dxa"/>
            <w:gridSpan w:val="2"/>
          </w:tcPr>
          <w:p w:rsidR="00B62178" w:rsidRPr="00735439" w:rsidRDefault="00B62178" w:rsidP="00735439">
            <w:pPr>
              <w:pStyle w:val="Heading1"/>
              <w:spacing w:before="60" w:after="60"/>
              <w:jc w:val="both"/>
              <w:outlineLvl w:val="0"/>
              <w:rPr>
                <w:b w:val="0"/>
                <w:bCs/>
                <w:sz w:val="22"/>
                <w:szCs w:val="22"/>
              </w:rPr>
            </w:pPr>
            <w:r w:rsidRPr="00735439">
              <w:rPr>
                <w:bCs/>
                <w:sz w:val="22"/>
                <w:szCs w:val="22"/>
              </w:rPr>
              <w:t>Điều 30. Các </w:t>
            </w:r>
            <w:r w:rsidRPr="00735439">
              <w:rPr>
                <w:bCs/>
                <w:sz w:val="22"/>
                <w:szCs w:val="22"/>
                <w:shd w:val="clear" w:color="auto" w:fill="FFFFFF"/>
              </w:rPr>
              <w:t>trường hợp</w:t>
            </w:r>
            <w:r w:rsidRPr="00735439">
              <w:rPr>
                <w:bCs/>
                <w:sz w:val="22"/>
                <w:szCs w:val="22"/>
              </w:rPr>
              <w:t> doanh nghiệp không được đầu tư</w:t>
            </w:r>
            <w:bookmarkEnd w:id="67"/>
            <w:r w:rsidRPr="00735439">
              <w:rPr>
                <w:bCs/>
                <w:sz w:val="22"/>
                <w:szCs w:val="22"/>
              </w:rPr>
              <w:t xml:space="preserve"> vốn</w:t>
            </w:r>
          </w:p>
        </w:tc>
        <w:tc>
          <w:tcPr>
            <w:tcW w:w="5528" w:type="dxa"/>
          </w:tcPr>
          <w:p w:rsidR="00B62178" w:rsidRPr="00735439" w:rsidRDefault="00B62178" w:rsidP="00735439">
            <w:pPr>
              <w:pStyle w:val="Heading1"/>
              <w:spacing w:before="60" w:after="60"/>
              <w:jc w:val="both"/>
              <w:outlineLvl w:val="0"/>
              <w:rPr>
                <w:bCs/>
                <w:sz w:val="22"/>
                <w:szCs w:val="22"/>
              </w:rPr>
            </w:pPr>
          </w:p>
        </w:tc>
        <w:tc>
          <w:tcPr>
            <w:tcW w:w="2977" w:type="dxa"/>
          </w:tcPr>
          <w:p w:rsidR="00B62178" w:rsidRPr="00735439" w:rsidRDefault="00B62178" w:rsidP="00735439">
            <w:pPr>
              <w:pStyle w:val="Heading1"/>
              <w:spacing w:before="60" w:after="60"/>
              <w:jc w:val="both"/>
              <w:outlineLvl w:val="0"/>
              <w:rPr>
                <w:bCs/>
                <w:sz w:val="22"/>
                <w:szCs w:val="22"/>
              </w:rPr>
            </w:pPr>
          </w:p>
        </w:tc>
      </w:tr>
      <w:tr w:rsidR="00B62178" w:rsidRPr="00735439" w:rsidTr="009502E0">
        <w:tc>
          <w:tcPr>
            <w:tcW w:w="817" w:type="dxa"/>
          </w:tcPr>
          <w:p w:rsidR="00B62178" w:rsidRPr="00735439" w:rsidRDefault="00B62178" w:rsidP="00735439">
            <w:pPr>
              <w:pStyle w:val="NormalWeb"/>
              <w:numPr>
                <w:ilvl w:val="0"/>
                <w:numId w:val="2"/>
              </w:numPr>
              <w:shd w:val="clear" w:color="auto" w:fill="FFFFFF"/>
              <w:spacing w:before="60" w:beforeAutospacing="0" w:after="60" w:afterAutospacing="0"/>
              <w:rPr>
                <w:sz w:val="22"/>
                <w:szCs w:val="22"/>
                <w:lang w:val="nl-NL"/>
              </w:rPr>
            </w:pPr>
          </w:p>
        </w:tc>
        <w:tc>
          <w:tcPr>
            <w:tcW w:w="5846" w:type="dxa"/>
            <w:gridSpan w:val="2"/>
          </w:tcPr>
          <w:p w:rsidR="00B62178" w:rsidRPr="00735439" w:rsidRDefault="00B62178" w:rsidP="00735439">
            <w:pPr>
              <w:pStyle w:val="NormalWeb"/>
              <w:shd w:val="clear" w:color="auto" w:fill="FFFFFF"/>
              <w:spacing w:before="60" w:beforeAutospacing="0" w:after="60" w:afterAutospacing="0"/>
              <w:rPr>
                <w:sz w:val="22"/>
                <w:szCs w:val="22"/>
                <w:lang w:val="nl-NL"/>
              </w:rPr>
            </w:pPr>
            <w:r w:rsidRPr="00735439">
              <w:rPr>
                <w:sz w:val="22"/>
                <w:szCs w:val="22"/>
                <w:lang w:val="nl-NL"/>
              </w:rPr>
              <w:t xml:space="preserve">2. Doanh nghiệp không được </w:t>
            </w:r>
            <w:r w:rsidRPr="00735439">
              <w:rPr>
                <w:bCs/>
                <w:sz w:val="22"/>
                <w:szCs w:val="22"/>
                <w:lang w:val="nl-NL"/>
              </w:rPr>
              <w:t>đầu tư vốn để thành lập doanh nghiệp, góp vốn, mua cổ phần, mua phần vốn góp</w:t>
            </w:r>
            <w:r w:rsidRPr="00735439">
              <w:rPr>
                <w:sz w:val="22"/>
                <w:szCs w:val="22"/>
                <w:lang w:val="nl-NL"/>
              </w:rPr>
              <w:t xml:space="preserve"> vào lĩnh vực kinh doanh bất động sản, trừ trường hợp được quy định tại khoản 14 Điều 58 Luật này; không được đầu tư vốn</w:t>
            </w:r>
            <w:r w:rsidRPr="00735439">
              <w:rPr>
                <w:bCs/>
                <w:sz w:val="22"/>
                <w:szCs w:val="22"/>
                <w:lang w:val="nl-NL"/>
              </w:rPr>
              <w:t xml:space="preserve"> để thành lập doanh nghiệp</w:t>
            </w:r>
            <w:r w:rsidRPr="00735439">
              <w:rPr>
                <w:sz w:val="22"/>
                <w:szCs w:val="22"/>
                <w:lang w:val="nl-NL"/>
              </w:rPr>
              <w:t>, góp vốn, mua cổ phần tại ngân hàng, công ty bảo hiểm, công ty chứng khoán, quỹ đầu tư mạo hiểm, quỹ đầu tư chứng khoán, công ty đầu tư chứng khoán và công ty quản lý quỹ đầu tư chứng khoán, trừ doanh nghiệp có chức năng đầu tư và kinh doanh vốn nhà nước, kinh doanh trong lĩnh vực ngân hàng, bảo hiểm, chứng khoán.</w:t>
            </w:r>
          </w:p>
        </w:tc>
        <w:tc>
          <w:tcPr>
            <w:tcW w:w="5528" w:type="dxa"/>
          </w:tcPr>
          <w:p w:rsidR="00B62178" w:rsidRPr="00735439" w:rsidRDefault="00B62178" w:rsidP="00735439">
            <w:pPr>
              <w:pStyle w:val="NormalWeb"/>
              <w:shd w:val="clear" w:color="auto" w:fill="FFFFFF"/>
              <w:spacing w:before="60" w:beforeAutospacing="0" w:after="60" w:afterAutospacing="0"/>
              <w:rPr>
                <w:bCs/>
                <w:sz w:val="22"/>
                <w:szCs w:val="22"/>
                <w:lang w:val="nl-NL"/>
              </w:rPr>
            </w:pPr>
            <w:r w:rsidRPr="00735439">
              <w:rPr>
                <w:b/>
                <w:sz w:val="22"/>
                <w:szCs w:val="22"/>
                <w:lang w:val="nl-NL"/>
              </w:rPr>
              <w:t xml:space="preserve">- Đoàn Thị Thu Nga: </w:t>
            </w:r>
            <w:r w:rsidRPr="00735439">
              <w:rPr>
                <w:bCs/>
                <w:sz w:val="22"/>
                <w:szCs w:val="22"/>
                <w:lang w:val="nl-NL"/>
              </w:rPr>
              <w:t>(i) Đối với hoạt động đầu tư vốn vào F2 kinh doanh bất động sản: Khoản 3 Điều 5 Dự thảo quy định nguyên tắc quản lý và đầu tư vốn “không can thiệp hành chính vào hoạt động sản xuất, kinh doanh và quản trị của doanh nghiệp; không làm hạn chế quyền của doanh nghiệp”. Tuy nhiên, quy định cấm không được đầu tư vốn vào F2 kinh doanh bất động sản là việc can thiệp hành chính vào hoạt động sản xuất kinh doanh của doanh nghiệp và hạn chế quyền của doanh nghiệp, thu hẹp phạm vi, lĩnh vực đầu tư và giảm năng lực cạnh tranh của doanh nghiệp so với doanh nghiệp khác trên thị trường. Việc cho phép F1 đầu tư vốn vào F2 để hoạt động kinh doanh bất động sản trên cơ sở F1 tự chịu trách nhiệm cùng với tăng cường kiểm tra, giám sát của nhà nước phù hợp với nguyên tắc, tinh thần Dự thảo luật.</w:t>
            </w:r>
          </w:p>
          <w:p w:rsidR="00B62178" w:rsidRPr="00735439" w:rsidRDefault="00B62178" w:rsidP="00735439">
            <w:pPr>
              <w:pStyle w:val="NormalWeb"/>
              <w:shd w:val="clear" w:color="auto" w:fill="FFFFFF"/>
              <w:spacing w:before="60" w:beforeAutospacing="0" w:after="60" w:afterAutospacing="0"/>
              <w:rPr>
                <w:bCs/>
                <w:sz w:val="22"/>
                <w:szCs w:val="22"/>
                <w:lang w:val="nl-NL"/>
              </w:rPr>
            </w:pPr>
            <w:r w:rsidRPr="00735439">
              <w:rPr>
                <w:bCs/>
                <w:sz w:val="22"/>
                <w:szCs w:val="22"/>
                <w:lang w:val="nl-NL"/>
              </w:rPr>
              <w:lastRenderedPageBreak/>
              <w:t>(ii) Đối với hoạt động đầu tư vốn vào F2 trong lĩnh vực ngân hàng: Thực tế, theo chỉ đạo của Chính phủ để phục vụ mục đích quốc phòng, an ninh, từ trước ngày Luật 69 có hiệu lực đến nay, nhóm các doanh nghiệp quốc phòng an ninh gồm Viettel, Tân Cảng Sài Gòn…đã và đang góp vốn vào Ngân hàng MB. Luật Các tổ chức tín dụng được thông qua ngày 18/01/2024 cũng cho phép ngân hàng thương mại thực hiện nhiệm vụ phục vụ quốc phòng được duy trì tỷ lệ sở hữu cổ phần của một cổ đông lớn hơn mức cho phép tối đa của luật, để phục vụ mục đích thực hiện nhiệm vụ quốc phòng (Khoản 11 Điều 210). Do đó, Dự thảo cần có quy định tương ứng đối với trường hợp đặc biệt nêu trên để đảm bảo thực hiện các nhiệm vụ quốc phòng, an ninh.</w:t>
            </w:r>
          </w:p>
          <w:p w:rsidR="00B62178" w:rsidRPr="00735439" w:rsidRDefault="00B62178" w:rsidP="00735439">
            <w:pPr>
              <w:pStyle w:val="NormalWeb"/>
              <w:shd w:val="clear" w:color="auto" w:fill="FFFFFF"/>
              <w:spacing w:before="60" w:beforeAutospacing="0" w:after="60" w:afterAutospacing="0"/>
              <w:rPr>
                <w:sz w:val="22"/>
                <w:szCs w:val="22"/>
              </w:rPr>
            </w:pPr>
            <w:r w:rsidRPr="00735439">
              <w:rPr>
                <w:sz w:val="22"/>
                <w:szCs w:val="22"/>
              </w:rPr>
              <w:t>Đề nghị sửa đổi nội dung này như sau:</w:t>
            </w:r>
          </w:p>
          <w:p w:rsidR="00B62178" w:rsidRPr="00735439" w:rsidRDefault="00B62178" w:rsidP="00735439">
            <w:pPr>
              <w:pStyle w:val="NormalWeb"/>
              <w:shd w:val="clear" w:color="auto" w:fill="FFFFFF"/>
              <w:spacing w:before="60" w:beforeAutospacing="0" w:after="60" w:afterAutospacing="0"/>
              <w:rPr>
                <w:b/>
                <w:bCs/>
                <w:i/>
                <w:sz w:val="22"/>
                <w:szCs w:val="22"/>
                <w:lang w:val="nl-NL"/>
              </w:rPr>
            </w:pPr>
            <w:r w:rsidRPr="00735439">
              <w:rPr>
                <w:b/>
                <w:bCs/>
                <w:i/>
                <w:sz w:val="22"/>
                <w:szCs w:val="22"/>
                <w:lang w:val="nl-NL"/>
              </w:rPr>
              <w:t>Điều 30. Các trường hợp doanh nghiệp không được đầu tư vốn</w:t>
            </w:r>
          </w:p>
          <w:p w:rsidR="00B62178" w:rsidRPr="00735439" w:rsidRDefault="00B62178" w:rsidP="00735439">
            <w:pPr>
              <w:pStyle w:val="NormalWeb"/>
              <w:shd w:val="clear" w:color="auto" w:fill="FFFFFF"/>
              <w:spacing w:before="60" w:beforeAutospacing="0" w:after="60" w:afterAutospacing="0"/>
              <w:rPr>
                <w:sz w:val="22"/>
                <w:szCs w:val="22"/>
                <w:lang w:val="nl-NL"/>
              </w:rPr>
            </w:pPr>
            <w:r w:rsidRPr="00735439">
              <w:rPr>
                <w:i/>
                <w:sz w:val="22"/>
                <w:szCs w:val="22"/>
              </w:rPr>
              <w:t>2. Doanh nghiệp không được đầu tư vốn</w:t>
            </w:r>
            <w:r w:rsidRPr="00735439">
              <w:rPr>
                <w:bCs/>
                <w:i/>
                <w:sz w:val="22"/>
                <w:szCs w:val="22"/>
              </w:rPr>
              <w:t xml:space="preserve"> để thành lập doanh nghiệp</w:t>
            </w:r>
            <w:r w:rsidRPr="00735439">
              <w:rPr>
                <w:i/>
                <w:sz w:val="22"/>
                <w:szCs w:val="22"/>
              </w:rPr>
              <w:t>, góp vốn, mua cổ phần tại công ty bảo hiểm, công ty chứng khoán, quỹ đầu tư mạo hiểm, quỹ đầu tư chứng khoán, công ty đầu tư chứng khoán và công ty quản lý quỹ đầu tư chứng khoán, trừ doanh nghiệp có chức năng đầu tư và kinh doanh vốn nhà nước, kinh doanh trong lĩnh vực bảo hiểm, chứng khoán.</w:t>
            </w:r>
          </w:p>
        </w:tc>
        <w:tc>
          <w:tcPr>
            <w:tcW w:w="2977" w:type="dxa"/>
          </w:tcPr>
          <w:p w:rsidR="00AC60F8" w:rsidRPr="00735439" w:rsidRDefault="00AC60F8" w:rsidP="00735439">
            <w:pPr>
              <w:pStyle w:val="NormalWeb"/>
              <w:shd w:val="clear" w:color="auto" w:fill="FFFFFF"/>
              <w:spacing w:before="60" w:beforeAutospacing="0" w:after="60" w:afterAutospacing="0"/>
              <w:rPr>
                <w:sz w:val="22"/>
                <w:szCs w:val="22"/>
                <w:lang w:val="nl-NL"/>
              </w:rPr>
            </w:pPr>
            <w:r w:rsidRPr="00735439">
              <w:rPr>
                <w:sz w:val="22"/>
                <w:szCs w:val="22"/>
                <w:lang w:val="nl-NL"/>
              </w:rPr>
              <w:lastRenderedPageBreak/>
              <w:t>Nghiên cứu để tháo gỡ cho doanh nghiệp</w:t>
            </w:r>
          </w:p>
          <w:p w:rsidR="00B62178" w:rsidRPr="00735439" w:rsidRDefault="00B62178" w:rsidP="00735439">
            <w:pPr>
              <w:pStyle w:val="NormalWeb"/>
              <w:shd w:val="clear" w:color="auto" w:fill="FFFFFF"/>
              <w:spacing w:before="60" w:beforeAutospacing="0" w:after="60" w:afterAutospacing="0"/>
              <w:rPr>
                <w:sz w:val="22"/>
                <w:szCs w:val="22"/>
                <w:lang w:val="nl-NL"/>
              </w:rPr>
            </w:pPr>
          </w:p>
        </w:tc>
      </w:tr>
      <w:tr w:rsidR="00B62178" w:rsidRPr="00735439" w:rsidTr="009502E0">
        <w:tc>
          <w:tcPr>
            <w:tcW w:w="817" w:type="dxa"/>
          </w:tcPr>
          <w:p w:rsidR="00B62178" w:rsidRPr="00735439" w:rsidRDefault="00B62178" w:rsidP="00735439">
            <w:pPr>
              <w:pStyle w:val="NormalWeb"/>
              <w:numPr>
                <w:ilvl w:val="0"/>
                <w:numId w:val="2"/>
              </w:numPr>
              <w:shd w:val="clear" w:color="auto" w:fill="FFFFFF"/>
              <w:spacing w:before="60" w:beforeAutospacing="0" w:after="60" w:afterAutospacing="0"/>
              <w:rPr>
                <w:sz w:val="22"/>
                <w:szCs w:val="22"/>
                <w:lang w:val="nl-NL"/>
              </w:rPr>
            </w:pPr>
          </w:p>
        </w:tc>
        <w:tc>
          <w:tcPr>
            <w:tcW w:w="5846" w:type="dxa"/>
            <w:gridSpan w:val="2"/>
          </w:tcPr>
          <w:p w:rsidR="00B62178" w:rsidRPr="00735439" w:rsidRDefault="00B62178" w:rsidP="00735439">
            <w:pPr>
              <w:pStyle w:val="NormalWeb"/>
              <w:shd w:val="clear" w:color="auto" w:fill="FFFFFF"/>
              <w:spacing w:before="60" w:beforeAutospacing="0" w:after="60" w:afterAutospacing="0"/>
              <w:rPr>
                <w:sz w:val="22"/>
                <w:szCs w:val="22"/>
                <w:lang w:val="nl-NL"/>
              </w:rPr>
            </w:pPr>
            <w:r w:rsidRPr="00735439">
              <w:rPr>
                <w:sz w:val="22"/>
                <w:szCs w:val="22"/>
                <w:lang w:val="nl-NL"/>
              </w:rPr>
              <w:t xml:space="preserve">3. Doanh nghiệp không được </w:t>
            </w:r>
            <w:r w:rsidRPr="00735439">
              <w:rPr>
                <w:bCs/>
                <w:sz w:val="22"/>
                <w:szCs w:val="22"/>
                <w:lang w:val="nl-NL"/>
              </w:rPr>
              <w:t xml:space="preserve">đầu tư vốn </w:t>
            </w:r>
            <w:r w:rsidRPr="00735439">
              <w:rPr>
                <w:sz w:val="22"/>
                <w:szCs w:val="22"/>
                <w:lang w:val="nl-NL"/>
              </w:rPr>
              <w:t>bằng giá trị quyền sử dụng đất, tiền thuê đất</w:t>
            </w:r>
            <w:r w:rsidRPr="00735439">
              <w:rPr>
                <w:bCs/>
                <w:sz w:val="22"/>
                <w:szCs w:val="22"/>
                <w:lang w:val="nl-NL"/>
              </w:rPr>
              <w:t xml:space="preserve"> để thành lập doanh nghiệp, góp vốn, mua cổ phần, mua phần vốn góp</w:t>
            </w:r>
            <w:r w:rsidRPr="00735439">
              <w:rPr>
                <w:sz w:val="22"/>
                <w:szCs w:val="22"/>
                <w:lang w:val="nl-NL"/>
              </w:rPr>
              <w:t>, trừ doanh nghiệp có ngành nghề kinh doanh bất động sản thực hiện theo pháp luật về kinh doanh bất động sản.</w:t>
            </w:r>
          </w:p>
        </w:tc>
        <w:tc>
          <w:tcPr>
            <w:tcW w:w="5528" w:type="dxa"/>
          </w:tcPr>
          <w:p w:rsidR="00B62178" w:rsidRPr="00735439" w:rsidRDefault="00B62178" w:rsidP="00735439">
            <w:pPr>
              <w:spacing w:before="60" w:after="60" w:line="240" w:lineRule="auto"/>
              <w:rPr>
                <w:sz w:val="22"/>
                <w:szCs w:val="22"/>
                <w:lang w:eastAsia="en-US"/>
              </w:rPr>
            </w:pPr>
            <w:r w:rsidRPr="00735439">
              <w:rPr>
                <w:b/>
                <w:bCs/>
                <w:sz w:val="22"/>
                <w:szCs w:val="22"/>
                <w:lang w:val="nl-NL"/>
              </w:rPr>
              <w:t xml:space="preserve">- Đoàn Thị Thu Nga: </w:t>
            </w:r>
            <w:r w:rsidRPr="00735439">
              <w:rPr>
                <w:sz w:val="22"/>
                <w:szCs w:val="22"/>
              </w:rPr>
              <w:t>(i) Dự thảo không có quy định hạn chế Nhà nước góp vốn vào F1 bằng quyền sử dụng đất, tuy nhiên lại không cho phép F1 góp vốn vào F2 bằng quyền sử dụng đất là không tương xứng với nguồn lực nhà nước đầu tư vào doanh nghiệp.</w:t>
            </w:r>
          </w:p>
          <w:p w:rsidR="00B62178" w:rsidRPr="00735439" w:rsidRDefault="00B62178" w:rsidP="00735439">
            <w:pPr>
              <w:spacing w:before="60" w:after="60" w:line="240" w:lineRule="auto"/>
              <w:rPr>
                <w:sz w:val="22"/>
                <w:szCs w:val="22"/>
              </w:rPr>
            </w:pPr>
            <w:r w:rsidRPr="00735439">
              <w:rPr>
                <w:sz w:val="22"/>
                <w:szCs w:val="22"/>
              </w:rPr>
              <w:t>(ii) Khoản 1 Điều 34 LDN 2020 và Khoản 1 Điều 27 Luật Đất đai 2024 đều cho phép góp vốn bằng quyền sử dụng đất.</w:t>
            </w:r>
          </w:p>
          <w:p w:rsidR="00B62178" w:rsidRPr="00735439" w:rsidRDefault="00B62178" w:rsidP="00735439">
            <w:pPr>
              <w:pStyle w:val="NormalWeb"/>
              <w:shd w:val="clear" w:color="auto" w:fill="FFFFFF"/>
              <w:spacing w:before="60" w:beforeAutospacing="0" w:after="60" w:afterAutospacing="0"/>
              <w:rPr>
                <w:sz w:val="22"/>
                <w:szCs w:val="22"/>
              </w:rPr>
            </w:pPr>
            <w:r w:rsidRPr="00735439">
              <w:rPr>
                <w:sz w:val="22"/>
                <w:szCs w:val="22"/>
              </w:rPr>
              <w:t>(iii) Không phù hợp với nguyên tắc quản lý và đầu tư vốn nhà nước tại doanh nghiệp hoạt động theo cơ chế thị trường và không bình đẳng với doanh nghiệp thuộc thành phần kinh tế khác trong tiếp cận nguồn lực về đất đai.</w:t>
            </w:r>
          </w:p>
          <w:p w:rsidR="00B62178" w:rsidRPr="00735439" w:rsidRDefault="00B62178" w:rsidP="00735439">
            <w:pPr>
              <w:pStyle w:val="NormalWeb"/>
              <w:shd w:val="clear" w:color="auto" w:fill="FFFFFF"/>
              <w:spacing w:before="60" w:beforeAutospacing="0" w:after="60" w:afterAutospacing="0"/>
              <w:rPr>
                <w:sz w:val="22"/>
                <w:szCs w:val="22"/>
                <w:lang w:val="nl-NL"/>
              </w:rPr>
            </w:pPr>
            <w:r w:rsidRPr="00735439">
              <w:rPr>
                <w:sz w:val="22"/>
                <w:szCs w:val="22"/>
                <w:lang w:val="nl-NL"/>
              </w:rPr>
              <w:t>Đề nghị bỏ nội dung này.</w:t>
            </w:r>
          </w:p>
        </w:tc>
        <w:tc>
          <w:tcPr>
            <w:tcW w:w="2977" w:type="dxa"/>
          </w:tcPr>
          <w:p w:rsidR="00B62178" w:rsidRPr="00735439" w:rsidRDefault="000D3625" w:rsidP="00735439">
            <w:pPr>
              <w:pStyle w:val="NormalWeb"/>
              <w:shd w:val="clear" w:color="auto" w:fill="FFFFFF"/>
              <w:spacing w:before="60" w:beforeAutospacing="0" w:after="60" w:afterAutospacing="0"/>
              <w:rPr>
                <w:sz w:val="22"/>
                <w:szCs w:val="22"/>
                <w:lang w:val="nl-NL"/>
              </w:rPr>
            </w:pPr>
            <w:r w:rsidRPr="00735439">
              <w:rPr>
                <w:sz w:val="22"/>
                <w:szCs w:val="22"/>
                <w:lang w:val="nl-NL"/>
              </w:rPr>
              <w:t>Nguồn vốn nhà nước đầu tư được quy định rõ tại Điều 20 Dự thảo Luật.</w:t>
            </w:r>
          </w:p>
        </w:tc>
      </w:tr>
      <w:tr w:rsidR="00B62178" w:rsidRPr="00735439" w:rsidTr="009502E0">
        <w:trPr>
          <w:trHeight w:val="1208"/>
        </w:trPr>
        <w:tc>
          <w:tcPr>
            <w:tcW w:w="6663" w:type="dxa"/>
            <w:gridSpan w:val="3"/>
          </w:tcPr>
          <w:p w:rsidR="00B62178" w:rsidRPr="00735439" w:rsidRDefault="00B62178" w:rsidP="00735439">
            <w:pPr>
              <w:pStyle w:val="Heading1"/>
              <w:spacing w:before="60" w:after="60"/>
              <w:jc w:val="both"/>
              <w:outlineLvl w:val="0"/>
              <w:rPr>
                <w:sz w:val="22"/>
                <w:szCs w:val="22"/>
              </w:rPr>
            </w:pPr>
            <w:bookmarkStart w:id="68" w:name="_Toc167551587"/>
            <w:r w:rsidRPr="00735439">
              <w:rPr>
                <w:sz w:val="22"/>
                <w:szCs w:val="22"/>
              </w:rPr>
              <w:lastRenderedPageBreak/>
              <w:t>Mục 2</w:t>
            </w:r>
          </w:p>
          <w:bookmarkEnd w:id="68"/>
          <w:p w:rsidR="00B62178" w:rsidRPr="00735439" w:rsidRDefault="00B62178" w:rsidP="00735439">
            <w:pPr>
              <w:pStyle w:val="Heading1"/>
              <w:spacing w:before="60" w:after="60"/>
              <w:jc w:val="both"/>
              <w:outlineLvl w:val="0"/>
              <w:rPr>
                <w:sz w:val="22"/>
                <w:szCs w:val="22"/>
              </w:rPr>
            </w:pPr>
            <w:r w:rsidRPr="00735439">
              <w:rPr>
                <w:sz w:val="22"/>
                <w:szCs w:val="22"/>
              </w:rPr>
              <w:t xml:space="preserve">HOẠT ĐỘNG ĐẦU TƯ </w:t>
            </w:r>
          </w:p>
          <w:p w:rsidR="00B62178" w:rsidRPr="00735439" w:rsidRDefault="00B62178" w:rsidP="00735439">
            <w:pPr>
              <w:pStyle w:val="Heading1"/>
              <w:spacing w:before="60" w:after="60"/>
              <w:jc w:val="both"/>
              <w:outlineLvl w:val="0"/>
              <w:rPr>
                <w:sz w:val="22"/>
                <w:szCs w:val="22"/>
              </w:rPr>
            </w:pPr>
            <w:bookmarkStart w:id="69" w:name="_Toc167551588"/>
            <w:r w:rsidRPr="00735439">
              <w:rPr>
                <w:sz w:val="22"/>
                <w:szCs w:val="22"/>
              </w:rPr>
              <w:t>CỦA DOANH NGHIỆP CÓ VỐN NHÀ NƯỚC ĐẦU TƯ TRỰC TIẾP</w:t>
            </w:r>
            <w:bookmarkEnd w:id="69"/>
          </w:p>
        </w:tc>
        <w:tc>
          <w:tcPr>
            <w:tcW w:w="5528" w:type="dxa"/>
          </w:tcPr>
          <w:p w:rsidR="00B62178" w:rsidRPr="00735439" w:rsidRDefault="00B62178" w:rsidP="00735439">
            <w:pPr>
              <w:pStyle w:val="Heading1"/>
              <w:spacing w:before="60" w:after="60"/>
              <w:jc w:val="both"/>
              <w:outlineLvl w:val="0"/>
              <w:rPr>
                <w:sz w:val="22"/>
                <w:szCs w:val="22"/>
              </w:rPr>
            </w:pPr>
          </w:p>
        </w:tc>
        <w:tc>
          <w:tcPr>
            <w:tcW w:w="2977" w:type="dxa"/>
          </w:tcPr>
          <w:p w:rsidR="00B62178" w:rsidRPr="00735439" w:rsidRDefault="00B62178" w:rsidP="00735439">
            <w:pPr>
              <w:pStyle w:val="Heading1"/>
              <w:spacing w:before="60" w:after="60"/>
              <w:outlineLvl w:val="0"/>
              <w:rPr>
                <w:sz w:val="22"/>
                <w:szCs w:val="22"/>
              </w:rPr>
            </w:pPr>
          </w:p>
        </w:tc>
      </w:tr>
      <w:tr w:rsidR="00B62178" w:rsidRPr="00735439" w:rsidTr="009502E0">
        <w:tc>
          <w:tcPr>
            <w:tcW w:w="817" w:type="dxa"/>
          </w:tcPr>
          <w:p w:rsidR="00B62178" w:rsidRPr="00735439" w:rsidRDefault="00B62178" w:rsidP="00735439">
            <w:pPr>
              <w:pStyle w:val="Heading1"/>
              <w:numPr>
                <w:ilvl w:val="0"/>
                <w:numId w:val="2"/>
              </w:numPr>
              <w:spacing w:before="60" w:after="60"/>
              <w:jc w:val="both"/>
              <w:outlineLvl w:val="0"/>
              <w:rPr>
                <w:bCs/>
                <w:sz w:val="22"/>
                <w:szCs w:val="22"/>
              </w:rPr>
            </w:pPr>
          </w:p>
        </w:tc>
        <w:tc>
          <w:tcPr>
            <w:tcW w:w="5846" w:type="dxa"/>
            <w:gridSpan w:val="2"/>
          </w:tcPr>
          <w:p w:rsidR="00B62178" w:rsidRPr="00735439" w:rsidRDefault="00B62178" w:rsidP="00735439">
            <w:pPr>
              <w:pStyle w:val="Heading1"/>
              <w:spacing w:before="60" w:after="60"/>
              <w:jc w:val="both"/>
              <w:outlineLvl w:val="0"/>
              <w:rPr>
                <w:b w:val="0"/>
                <w:bCs/>
                <w:sz w:val="22"/>
                <w:szCs w:val="22"/>
              </w:rPr>
            </w:pPr>
            <w:bookmarkStart w:id="70" w:name="_Toc167551591"/>
            <w:bookmarkStart w:id="71" w:name="_Toc167551589"/>
            <w:r w:rsidRPr="00735439">
              <w:rPr>
                <w:bCs/>
                <w:sz w:val="22"/>
                <w:szCs w:val="22"/>
              </w:rPr>
              <w:t>Điều 31. Thẩm quyền, trình tự, thủ tục đầu tư bổ sung vốn</w:t>
            </w:r>
            <w:bookmarkEnd w:id="70"/>
          </w:p>
        </w:tc>
        <w:tc>
          <w:tcPr>
            <w:tcW w:w="5528" w:type="dxa"/>
          </w:tcPr>
          <w:p w:rsidR="00B62178" w:rsidRPr="00735439" w:rsidRDefault="00B62178" w:rsidP="00735439">
            <w:pPr>
              <w:pStyle w:val="Heading1"/>
              <w:spacing w:before="60" w:after="60"/>
              <w:jc w:val="both"/>
              <w:outlineLvl w:val="0"/>
              <w:rPr>
                <w:bCs/>
                <w:sz w:val="22"/>
                <w:szCs w:val="22"/>
              </w:rPr>
            </w:pPr>
          </w:p>
        </w:tc>
        <w:tc>
          <w:tcPr>
            <w:tcW w:w="2977" w:type="dxa"/>
          </w:tcPr>
          <w:p w:rsidR="00B62178" w:rsidRPr="00735439" w:rsidRDefault="00B62178" w:rsidP="00735439">
            <w:pPr>
              <w:pStyle w:val="Heading1"/>
              <w:spacing w:before="60" w:after="60"/>
              <w:jc w:val="both"/>
              <w:outlineLvl w:val="0"/>
              <w:rPr>
                <w:bCs/>
                <w:sz w:val="22"/>
                <w:szCs w:val="22"/>
              </w:rPr>
            </w:pPr>
          </w:p>
        </w:tc>
      </w:tr>
      <w:tr w:rsidR="00B62178" w:rsidRPr="00735439" w:rsidTr="009502E0">
        <w:tc>
          <w:tcPr>
            <w:tcW w:w="817" w:type="dxa"/>
          </w:tcPr>
          <w:p w:rsidR="00B62178" w:rsidRPr="00735439" w:rsidRDefault="00B6217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B62178" w:rsidRPr="00735439" w:rsidRDefault="00B62178" w:rsidP="00735439">
            <w:pPr>
              <w:shd w:val="clear" w:color="auto" w:fill="FFFFFF"/>
              <w:spacing w:before="60" w:after="60" w:line="240" w:lineRule="auto"/>
              <w:rPr>
                <w:sz w:val="22"/>
                <w:szCs w:val="22"/>
                <w:lang w:val="nl-NL"/>
              </w:rPr>
            </w:pPr>
            <w:r w:rsidRPr="00735439">
              <w:rPr>
                <w:sz w:val="22"/>
                <w:szCs w:val="22"/>
                <w:lang w:val="nl-NL"/>
              </w:rPr>
              <w:t xml:space="preserve">1. Thẩm quyền quyết định phê duyệt chủ trương đầu tư </w:t>
            </w:r>
          </w:p>
        </w:tc>
        <w:tc>
          <w:tcPr>
            <w:tcW w:w="5528" w:type="dxa"/>
          </w:tcPr>
          <w:p w:rsidR="00B62178" w:rsidRPr="00735439" w:rsidRDefault="00B62178" w:rsidP="00735439">
            <w:pPr>
              <w:shd w:val="clear" w:color="auto" w:fill="FFFFFF"/>
              <w:spacing w:before="60" w:after="60" w:line="240" w:lineRule="auto"/>
              <w:rPr>
                <w:sz w:val="22"/>
                <w:szCs w:val="22"/>
                <w:lang w:val="nl-NL"/>
              </w:rPr>
            </w:pPr>
          </w:p>
        </w:tc>
        <w:tc>
          <w:tcPr>
            <w:tcW w:w="2977" w:type="dxa"/>
          </w:tcPr>
          <w:p w:rsidR="00B62178" w:rsidRPr="00735439" w:rsidRDefault="00B62178" w:rsidP="00735439">
            <w:pPr>
              <w:shd w:val="clear" w:color="auto" w:fill="FFFFFF"/>
              <w:spacing w:before="60" w:after="60" w:line="240" w:lineRule="auto"/>
              <w:rPr>
                <w:sz w:val="22"/>
                <w:szCs w:val="22"/>
                <w:lang w:val="nl-NL"/>
              </w:rPr>
            </w:pPr>
          </w:p>
        </w:tc>
      </w:tr>
      <w:tr w:rsidR="00B62178" w:rsidRPr="00735439" w:rsidTr="009502E0">
        <w:tc>
          <w:tcPr>
            <w:tcW w:w="817" w:type="dxa"/>
          </w:tcPr>
          <w:p w:rsidR="00B62178" w:rsidRPr="00735439" w:rsidRDefault="00B6217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B62178" w:rsidRPr="00735439" w:rsidRDefault="00B62178" w:rsidP="00735439">
            <w:pPr>
              <w:shd w:val="clear" w:color="auto" w:fill="FFFFFF"/>
              <w:spacing w:before="60" w:after="60" w:line="240" w:lineRule="auto"/>
              <w:rPr>
                <w:sz w:val="22"/>
                <w:szCs w:val="22"/>
                <w:lang w:val="nl-NL"/>
              </w:rPr>
            </w:pPr>
            <w:r w:rsidRPr="00735439">
              <w:rPr>
                <w:sz w:val="22"/>
                <w:szCs w:val="22"/>
                <w:lang w:val="nl-NL"/>
              </w:rPr>
              <w:t xml:space="preserve">a) Cơ quan đại diện chủ sở hữu vốn quyết định phê duyệt chủ trương đầu tư bổ sung </w:t>
            </w:r>
            <w:r w:rsidRPr="00735439">
              <w:rPr>
                <w:bCs/>
                <w:sz w:val="22"/>
                <w:szCs w:val="22"/>
                <w:lang w:val="nl-NL"/>
              </w:rPr>
              <w:t>vốn của d</w:t>
            </w:r>
            <w:r w:rsidRPr="00735439">
              <w:rPr>
                <w:sz w:val="22"/>
                <w:szCs w:val="22"/>
                <w:lang w:val="nl-NL"/>
              </w:rPr>
              <w:t>oanh nghiệp có vốn nhà nước đầu tư trực tiếp</w:t>
            </w:r>
            <w:r w:rsidRPr="00735439">
              <w:rPr>
                <w:bCs/>
                <w:sz w:val="22"/>
                <w:szCs w:val="22"/>
                <w:lang w:val="nl-NL"/>
              </w:rPr>
              <w:t xml:space="preserve"> vào </w:t>
            </w:r>
            <w:r w:rsidRPr="00735439">
              <w:rPr>
                <w:sz w:val="22"/>
                <w:szCs w:val="22"/>
                <w:lang w:val="nl-NL"/>
              </w:rPr>
              <w:t xml:space="preserve">doanh nghiệp có vốn nhà nước đầu tư khác có giá trị từ 1.000 tỷ đồng </w:t>
            </w:r>
            <w:r w:rsidRPr="00735439">
              <w:rPr>
                <w:b/>
                <w:i/>
                <w:sz w:val="22"/>
                <w:szCs w:val="22"/>
                <w:lang w:val="nl-NL"/>
              </w:rPr>
              <w:t>(phương án 2: từ 5.000 tỷ đồng)</w:t>
            </w:r>
            <w:r w:rsidRPr="00735439">
              <w:rPr>
                <w:sz w:val="22"/>
                <w:szCs w:val="22"/>
                <w:lang w:val="nl-NL"/>
              </w:rPr>
              <w:t xml:space="preserve"> trở lên hoặc trên 50% vốn điều lệ ghi trên giấy chứng nhận đăng ký doanh nghiệp</w:t>
            </w:r>
            <w:r w:rsidRPr="00735439">
              <w:rPr>
                <w:rFonts w:eastAsia="Calibri"/>
                <w:sz w:val="22"/>
                <w:szCs w:val="22"/>
                <w:lang w:val="nl-NL"/>
              </w:rPr>
              <w:t>.</w:t>
            </w:r>
          </w:p>
        </w:tc>
        <w:tc>
          <w:tcPr>
            <w:tcW w:w="5528" w:type="dxa"/>
          </w:tcPr>
          <w:p w:rsidR="00B62178" w:rsidRPr="00735439" w:rsidRDefault="00B62178" w:rsidP="00735439">
            <w:pPr>
              <w:shd w:val="clear" w:color="auto" w:fill="FFFFFF"/>
              <w:spacing w:before="60" w:after="60" w:line="240" w:lineRule="auto"/>
              <w:rPr>
                <w:sz w:val="22"/>
                <w:szCs w:val="22"/>
              </w:rPr>
            </w:pPr>
            <w:r w:rsidRPr="00735439">
              <w:rPr>
                <w:b/>
                <w:bCs/>
                <w:sz w:val="22"/>
                <w:szCs w:val="22"/>
                <w:lang w:val="nl-NL"/>
              </w:rPr>
              <w:t xml:space="preserve">- Đoàn Thị Thu Nga: </w:t>
            </w:r>
            <w:r w:rsidRPr="00735439">
              <w:rPr>
                <w:sz w:val="22"/>
                <w:szCs w:val="22"/>
              </w:rPr>
              <w:t>Để làm rõ mức tỷ lệ trên 50% vốn điều lệ là của doanh nghiệp F1 và mức vốn này đã được ghi nhận trên giấy chứng nhận đăng ký doanh nghiệp gần nhất do cơ quan nhà nước có thẩm quyền ký. Đề nghị sửa thành:</w:t>
            </w:r>
          </w:p>
          <w:p w:rsidR="00B62178" w:rsidRPr="00735439" w:rsidRDefault="00B62178" w:rsidP="00735439">
            <w:pPr>
              <w:spacing w:before="60" w:after="60" w:line="240" w:lineRule="auto"/>
              <w:rPr>
                <w:sz w:val="22"/>
                <w:szCs w:val="22"/>
                <w:lang w:eastAsia="en-US"/>
              </w:rPr>
            </w:pPr>
            <w:r w:rsidRPr="00735439">
              <w:rPr>
                <w:sz w:val="22"/>
                <w:szCs w:val="22"/>
              </w:rPr>
              <w:t xml:space="preserve">a) Cơ quan đại diện chủ sở hữu vốn quyết định phê duyệt chủ trương đầu tư bổ sung </w:t>
            </w:r>
            <w:r w:rsidRPr="00735439">
              <w:rPr>
                <w:bCs/>
                <w:sz w:val="22"/>
                <w:szCs w:val="22"/>
              </w:rPr>
              <w:t>vốn của d</w:t>
            </w:r>
            <w:r w:rsidRPr="00735439">
              <w:rPr>
                <w:sz w:val="22"/>
                <w:szCs w:val="22"/>
              </w:rPr>
              <w:t>oanh nghiệp có vốn nhà nước đầu tư trực tiếp</w:t>
            </w:r>
            <w:r w:rsidRPr="00735439">
              <w:rPr>
                <w:bCs/>
                <w:sz w:val="22"/>
                <w:szCs w:val="22"/>
              </w:rPr>
              <w:t xml:space="preserve"> vào </w:t>
            </w:r>
            <w:r w:rsidRPr="00735439">
              <w:rPr>
                <w:sz w:val="22"/>
                <w:szCs w:val="22"/>
              </w:rPr>
              <w:t xml:space="preserve">doanh nghiệp có vốn nhà nước đầu tư khác có giá trị từ 1.000 tỷ đồng trở lên hoặc trên 50% vốn điều lệ ghi trên giấy chứng nhận đăng ký doanh nghiệp </w:t>
            </w:r>
            <w:r w:rsidRPr="00735439">
              <w:rPr>
                <w:i/>
                <w:sz w:val="22"/>
                <w:szCs w:val="22"/>
                <w:u w:val="single"/>
              </w:rPr>
              <w:t>gần nhất của doanh nghiệp có vốn nhà nước đầu tư trực tiếp do cơ quan nhà nước có thẩm quyền cấp</w:t>
            </w:r>
            <w:r w:rsidRPr="00735439">
              <w:rPr>
                <w:sz w:val="22"/>
                <w:szCs w:val="22"/>
                <w:u w:val="single"/>
              </w:rPr>
              <w:t>.</w:t>
            </w:r>
          </w:p>
          <w:p w:rsidR="00B62178" w:rsidRPr="00735439" w:rsidRDefault="00B62178" w:rsidP="00735439">
            <w:pPr>
              <w:shd w:val="clear" w:color="auto" w:fill="FFFFFF"/>
              <w:spacing w:before="60" w:after="60" w:line="240" w:lineRule="auto"/>
              <w:rPr>
                <w:sz w:val="22"/>
                <w:szCs w:val="22"/>
                <w:lang w:val="nl-NL"/>
              </w:rPr>
            </w:pPr>
          </w:p>
        </w:tc>
        <w:tc>
          <w:tcPr>
            <w:tcW w:w="2977" w:type="dxa"/>
          </w:tcPr>
          <w:p w:rsidR="00B62178" w:rsidRPr="00735439" w:rsidRDefault="000D3625" w:rsidP="00735439">
            <w:pPr>
              <w:shd w:val="clear" w:color="auto" w:fill="FFFFFF"/>
              <w:spacing w:before="60" w:after="60" w:line="240" w:lineRule="auto"/>
              <w:rPr>
                <w:sz w:val="22"/>
                <w:szCs w:val="22"/>
                <w:lang w:val="nl-NL"/>
              </w:rPr>
            </w:pPr>
            <w:r w:rsidRPr="00735439">
              <w:rPr>
                <w:sz w:val="22"/>
                <w:szCs w:val="22"/>
              </w:rPr>
              <w:t xml:space="preserve">Giấy chứng nhận đăng ký doanh nghiệp </w:t>
            </w:r>
            <w:r w:rsidR="00CB3BEA" w:rsidRPr="00735439">
              <w:rPr>
                <w:sz w:val="22"/>
                <w:szCs w:val="22"/>
              </w:rPr>
              <w:t xml:space="preserve">đang có hiệu lực </w:t>
            </w:r>
            <w:r w:rsidRPr="00735439">
              <w:rPr>
                <w:sz w:val="22"/>
                <w:szCs w:val="22"/>
              </w:rPr>
              <w:t>tại thời điểm xác định vốn nhà nước</w:t>
            </w:r>
          </w:p>
        </w:tc>
      </w:tr>
      <w:tr w:rsidR="00B62178" w:rsidRPr="00735439" w:rsidTr="009502E0">
        <w:tc>
          <w:tcPr>
            <w:tcW w:w="817" w:type="dxa"/>
          </w:tcPr>
          <w:p w:rsidR="00B62178" w:rsidRPr="00735439" w:rsidRDefault="00B62178" w:rsidP="00735439">
            <w:pPr>
              <w:pStyle w:val="NormalWeb"/>
              <w:numPr>
                <w:ilvl w:val="0"/>
                <w:numId w:val="2"/>
              </w:numPr>
              <w:shd w:val="clear" w:color="auto" w:fill="FFFFFF"/>
              <w:spacing w:before="60" w:beforeAutospacing="0" w:after="60" w:afterAutospacing="0"/>
              <w:rPr>
                <w:sz w:val="22"/>
                <w:szCs w:val="22"/>
                <w:lang w:val="nl-NL"/>
              </w:rPr>
            </w:pPr>
          </w:p>
        </w:tc>
        <w:tc>
          <w:tcPr>
            <w:tcW w:w="5846" w:type="dxa"/>
            <w:gridSpan w:val="2"/>
          </w:tcPr>
          <w:p w:rsidR="00B62178" w:rsidRPr="00735439" w:rsidRDefault="00B62178" w:rsidP="00735439">
            <w:pPr>
              <w:pStyle w:val="NormalWeb"/>
              <w:shd w:val="clear" w:color="auto" w:fill="FFFFFF"/>
              <w:spacing w:before="60" w:beforeAutospacing="0" w:after="60" w:afterAutospacing="0"/>
              <w:rPr>
                <w:sz w:val="22"/>
                <w:szCs w:val="22"/>
                <w:lang w:val="nl-NL"/>
              </w:rPr>
            </w:pPr>
            <w:r w:rsidRPr="00735439">
              <w:rPr>
                <w:sz w:val="22"/>
                <w:szCs w:val="22"/>
                <w:lang w:val="nl-NL"/>
              </w:rPr>
              <w:t>3. Trình tự, thủ tục đề nghị phê duyệt chủ trương đầu tư bổ sung vốn</w:t>
            </w:r>
          </w:p>
        </w:tc>
        <w:tc>
          <w:tcPr>
            <w:tcW w:w="5528" w:type="dxa"/>
          </w:tcPr>
          <w:p w:rsidR="00B62178" w:rsidRPr="00735439" w:rsidRDefault="00B62178" w:rsidP="00735439">
            <w:pPr>
              <w:pStyle w:val="NormalWeb"/>
              <w:shd w:val="clear" w:color="auto" w:fill="FFFFFF"/>
              <w:spacing w:before="60" w:beforeAutospacing="0" w:after="60" w:afterAutospacing="0"/>
              <w:rPr>
                <w:sz w:val="22"/>
                <w:szCs w:val="22"/>
                <w:lang w:val="nl-NL"/>
              </w:rPr>
            </w:pPr>
          </w:p>
        </w:tc>
        <w:tc>
          <w:tcPr>
            <w:tcW w:w="2977" w:type="dxa"/>
          </w:tcPr>
          <w:p w:rsidR="00B62178" w:rsidRPr="00735439" w:rsidRDefault="00B62178" w:rsidP="00735439">
            <w:pPr>
              <w:pStyle w:val="NormalWeb"/>
              <w:shd w:val="clear" w:color="auto" w:fill="FFFFFF"/>
              <w:spacing w:before="60" w:beforeAutospacing="0" w:after="60" w:afterAutospacing="0"/>
              <w:rPr>
                <w:sz w:val="22"/>
                <w:szCs w:val="22"/>
                <w:lang w:val="nl-NL"/>
              </w:rPr>
            </w:pPr>
          </w:p>
        </w:tc>
      </w:tr>
      <w:tr w:rsidR="00B62178" w:rsidRPr="00735439" w:rsidTr="009502E0">
        <w:tc>
          <w:tcPr>
            <w:tcW w:w="817" w:type="dxa"/>
          </w:tcPr>
          <w:p w:rsidR="00B62178" w:rsidRPr="00735439" w:rsidRDefault="00B62178" w:rsidP="00735439">
            <w:pPr>
              <w:pStyle w:val="NormalWeb"/>
              <w:numPr>
                <w:ilvl w:val="0"/>
                <w:numId w:val="2"/>
              </w:numPr>
              <w:shd w:val="clear" w:color="auto" w:fill="FFFFFF"/>
              <w:spacing w:before="60" w:beforeAutospacing="0" w:after="60" w:afterAutospacing="0"/>
              <w:rPr>
                <w:sz w:val="22"/>
                <w:szCs w:val="22"/>
                <w:lang w:val="nl-NL"/>
              </w:rPr>
            </w:pPr>
          </w:p>
        </w:tc>
        <w:tc>
          <w:tcPr>
            <w:tcW w:w="5846" w:type="dxa"/>
            <w:gridSpan w:val="2"/>
          </w:tcPr>
          <w:p w:rsidR="00B62178" w:rsidRPr="00735439" w:rsidRDefault="00B62178" w:rsidP="00735439">
            <w:pPr>
              <w:pStyle w:val="NormalWeb"/>
              <w:shd w:val="clear" w:color="auto" w:fill="FFFFFF"/>
              <w:spacing w:before="60" w:beforeAutospacing="0" w:after="60" w:afterAutospacing="0"/>
              <w:rPr>
                <w:sz w:val="22"/>
                <w:szCs w:val="22"/>
                <w:lang w:val="nl-NL"/>
              </w:rPr>
            </w:pPr>
            <w:r w:rsidRPr="00735439">
              <w:rPr>
                <w:sz w:val="22"/>
                <w:szCs w:val="22"/>
                <w:lang w:val="nl-NL"/>
              </w:rPr>
              <w:t>a) Doanh nghiệp hoặc người đại diện chủ sở hữu vốn của nhà nước có ý kiến đề nghị doanh nghiệp lập đề án đầu tư bổ sung vốn theo quy định tại </w:t>
            </w:r>
            <w:r w:rsidRPr="00735439">
              <w:rPr>
                <w:bCs/>
                <w:sz w:val="22"/>
                <w:szCs w:val="22"/>
                <w:lang w:val="nl-NL"/>
              </w:rPr>
              <w:t>khoản 2</w:t>
            </w:r>
            <w:r w:rsidRPr="00735439">
              <w:rPr>
                <w:sz w:val="22"/>
                <w:szCs w:val="22"/>
                <w:lang w:val="nl-NL"/>
              </w:rPr>
              <w:t xml:space="preserve"> Điều này và chịu trách nhiệm về tính đầy đủ, chính xác của nội dung đề án đầu tư vốn gửi cơ quan đại diện chủ sở hữu vốn.</w:t>
            </w:r>
          </w:p>
        </w:tc>
        <w:tc>
          <w:tcPr>
            <w:tcW w:w="5528" w:type="dxa"/>
          </w:tcPr>
          <w:p w:rsidR="00B62178" w:rsidRPr="00735439" w:rsidRDefault="00B62178" w:rsidP="00735439">
            <w:pPr>
              <w:pStyle w:val="NormalWeb"/>
              <w:shd w:val="clear" w:color="auto" w:fill="FFFFFF"/>
              <w:spacing w:before="60" w:beforeAutospacing="0" w:after="60" w:afterAutospacing="0"/>
              <w:rPr>
                <w:sz w:val="22"/>
                <w:szCs w:val="22"/>
              </w:rPr>
            </w:pPr>
            <w:r w:rsidRPr="00735439">
              <w:rPr>
                <w:b/>
                <w:bCs/>
                <w:sz w:val="22"/>
                <w:szCs w:val="22"/>
                <w:lang w:val="nl-NL"/>
              </w:rPr>
              <w:t xml:space="preserve">- Đoàn Thị Thu Nga: </w:t>
            </w:r>
            <w:r w:rsidRPr="00735439">
              <w:rPr>
                <w:sz w:val="22"/>
                <w:szCs w:val="22"/>
              </w:rPr>
              <w:t>Theo nguyên tắc tại Điều 5.4 của Dự thảo, doanh nghiệp có vốn nhà nước đầu tư trực tiếp chịu trách nhiệm quản lý, theo dõi vốn nhà nước đầu tư tại doanh nghiệp có vốn nhà nước đầu tư khác.</w:t>
            </w:r>
          </w:p>
          <w:p w:rsidR="00B62178" w:rsidRPr="00735439" w:rsidRDefault="00B62178" w:rsidP="00735439">
            <w:pPr>
              <w:pStyle w:val="NormalWeb"/>
              <w:shd w:val="clear" w:color="auto" w:fill="FFFFFF"/>
              <w:spacing w:before="60" w:beforeAutospacing="0" w:after="60" w:afterAutospacing="0"/>
              <w:rPr>
                <w:sz w:val="22"/>
                <w:szCs w:val="22"/>
              </w:rPr>
            </w:pPr>
            <w:r w:rsidRPr="00735439">
              <w:rPr>
                <w:sz w:val="22"/>
                <w:szCs w:val="22"/>
              </w:rPr>
              <w:t>Do đó, khi áp dụng nguyên tắc này vào việc doanh nghiệp F1 đầu tư bổ sung vốn vào doanh nghiệp F2, chủ thể thực hiện các thủ tục đề nghị phê duyệt chủ trương đầu tư là F1 và người đại diện phần vốn nhà nước tại F1, thay vì là F2 và người đại diện phần vốn của F1 tại F2 như dự thảo.  Đề nghị sửa thành:</w:t>
            </w:r>
          </w:p>
          <w:p w:rsidR="00B62178" w:rsidRPr="00735439" w:rsidRDefault="00B62178" w:rsidP="00735439">
            <w:pPr>
              <w:spacing w:before="60" w:after="60" w:line="240" w:lineRule="auto"/>
              <w:rPr>
                <w:sz w:val="22"/>
                <w:szCs w:val="22"/>
                <w:lang w:eastAsia="en-US"/>
              </w:rPr>
            </w:pPr>
            <w:r w:rsidRPr="00735439">
              <w:rPr>
                <w:sz w:val="22"/>
                <w:szCs w:val="22"/>
              </w:rPr>
              <w:t xml:space="preserve">a) Người đại diện chủ sở hữu vốn của </w:t>
            </w:r>
            <w:r w:rsidRPr="00735439">
              <w:rPr>
                <w:i/>
                <w:sz w:val="22"/>
                <w:szCs w:val="22"/>
                <w:u w:val="single"/>
              </w:rPr>
              <w:t>nhà nước</w:t>
            </w:r>
            <w:r w:rsidRPr="00735439">
              <w:rPr>
                <w:sz w:val="22"/>
                <w:szCs w:val="22"/>
              </w:rPr>
              <w:t xml:space="preserve"> có ý kiến đề nghị </w:t>
            </w:r>
            <w:r w:rsidRPr="00735439">
              <w:rPr>
                <w:i/>
                <w:sz w:val="22"/>
                <w:szCs w:val="22"/>
                <w:u w:val="single"/>
              </w:rPr>
              <w:t>doanh nghiệp có vốn nhà nước đầu tư trực tiếp</w:t>
            </w:r>
            <w:r w:rsidRPr="00735439">
              <w:rPr>
                <w:sz w:val="22"/>
                <w:szCs w:val="22"/>
              </w:rPr>
              <w:t xml:space="preserve"> lập đề án đầu tư bổ sung vốn theo quy định tại </w:t>
            </w:r>
            <w:r w:rsidRPr="00735439">
              <w:rPr>
                <w:bCs/>
                <w:sz w:val="22"/>
                <w:szCs w:val="22"/>
              </w:rPr>
              <w:t>khoản 2</w:t>
            </w:r>
            <w:r w:rsidRPr="00735439">
              <w:rPr>
                <w:sz w:val="22"/>
                <w:szCs w:val="22"/>
              </w:rPr>
              <w:t xml:space="preserve"> Điều này và chịu trách nhiệm về tính đầy đủ, chính xác của nội dung đề án đầu tư vốn gửi cơ quan đại diện chủ sở hữu vốn.</w:t>
            </w:r>
          </w:p>
          <w:p w:rsidR="00B62178" w:rsidRPr="00735439" w:rsidRDefault="00B62178" w:rsidP="00735439">
            <w:pPr>
              <w:pStyle w:val="NormalWeb"/>
              <w:shd w:val="clear" w:color="auto" w:fill="FFFFFF"/>
              <w:spacing w:before="60" w:beforeAutospacing="0" w:after="60" w:afterAutospacing="0"/>
              <w:rPr>
                <w:b/>
                <w:bCs/>
                <w:sz w:val="22"/>
                <w:szCs w:val="22"/>
                <w:lang w:val="nl-NL"/>
              </w:rPr>
            </w:pPr>
          </w:p>
        </w:tc>
        <w:tc>
          <w:tcPr>
            <w:tcW w:w="2977" w:type="dxa"/>
          </w:tcPr>
          <w:p w:rsidR="00B62178" w:rsidRPr="00735439" w:rsidRDefault="00D158A3" w:rsidP="00735439">
            <w:pPr>
              <w:pStyle w:val="NormalWeb"/>
              <w:shd w:val="clear" w:color="auto" w:fill="FFFFFF"/>
              <w:spacing w:before="60" w:beforeAutospacing="0" w:after="60" w:afterAutospacing="0"/>
              <w:rPr>
                <w:sz w:val="22"/>
                <w:szCs w:val="22"/>
                <w:lang w:val="nl-NL"/>
              </w:rPr>
            </w:pPr>
            <w:r w:rsidRPr="00735439">
              <w:rPr>
                <w:sz w:val="22"/>
                <w:szCs w:val="22"/>
                <w:lang w:val="nl-NL"/>
              </w:rPr>
              <w:t>Quy định này liên quan đến quản lý hoạt động đầu tư vốn của doanh nghiệp F1; do vậy quy định như dự thảo là phù hợp.</w:t>
            </w:r>
          </w:p>
        </w:tc>
      </w:tr>
      <w:tr w:rsidR="00B62178" w:rsidRPr="00735439" w:rsidTr="009502E0">
        <w:tc>
          <w:tcPr>
            <w:tcW w:w="817" w:type="dxa"/>
          </w:tcPr>
          <w:p w:rsidR="00B62178" w:rsidRPr="00735439" w:rsidRDefault="00B6217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B62178" w:rsidRPr="00735439" w:rsidRDefault="00B62178" w:rsidP="00735439">
            <w:pPr>
              <w:shd w:val="clear" w:color="auto" w:fill="FFFFFF"/>
              <w:spacing w:before="60" w:after="60" w:line="240" w:lineRule="auto"/>
              <w:rPr>
                <w:sz w:val="22"/>
                <w:szCs w:val="22"/>
                <w:lang w:val="nl-NL"/>
              </w:rPr>
            </w:pPr>
            <w:r w:rsidRPr="00735439">
              <w:rPr>
                <w:sz w:val="22"/>
                <w:szCs w:val="22"/>
                <w:lang w:val="nl-NL"/>
              </w:rPr>
              <w:t>d) Trong thời hạn 10 ngày làm việc, kể từ ngày nhận được ý kiến thống nhất của cơ quan tài chính cùng cấp, cơ quan đại diện chủ sở hữu vốn quyết định phê duyệt chủ trương đầu tư bổ sung vốn.</w:t>
            </w:r>
          </w:p>
        </w:tc>
        <w:tc>
          <w:tcPr>
            <w:tcW w:w="5528" w:type="dxa"/>
          </w:tcPr>
          <w:p w:rsidR="00B62178" w:rsidRPr="00735439" w:rsidRDefault="00B62178" w:rsidP="00735439">
            <w:pPr>
              <w:shd w:val="clear" w:color="auto" w:fill="FFFFFF"/>
              <w:spacing w:before="60" w:after="60" w:line="240" w:lineRule="auto"/>
              <w:rPr>
                <w:sz w:val="22"/>
                <w:szCs w:val="22"/>
                <w:lang w:val="nl-NL"/>
              </w:rPr>
            </w:pPr>
          </w:p>
        </w:tc>
        <w:tc>
          <w:tcPr>
            <w:tcW w:w="2977" w:type="dxa"/>
          </w:tcPr>
          <w:p w:rsidR="00B62178" w:rsidRPr="00735439" w:rsidRDefault="00B62178" w:rsidP="00735439">
            <w:pPr>
              <w:shd w:val="clear" w:color="auto" w:fill="FFFFFF"/>
              <w:spacing w:before="60" w:after="60" w:line="240" w:lineRule="auto"/>
              <w:rPr>
                <w:sz w:val="22"/>
                <w:szCs w:val="22"/>
                <w:lang w:val="nl-NL"/>
              </w:rPr>
            </w:pPr>
          </w:p>
        </w:tc>
      </w:tr>
      <w:tr w:rsidR="00B62178" w:rsidRPr="00735439" w:rsidTr="009502E0">
        <w:tc>
          <w:tcPr>
            <w:tcW w:w="817" w:type="dxa"/>
          </w:tcPr>
          <w:p w:rsidR="00B62178" w:rsidRPr="00735439" w:rsidRDefault="00B6217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B62178" w:rsidRPr="00735439" w:rsidRDefault="00B62178" w:rsidP="00735439">
            <w:pPr>
              <w:shd w:val="clear" w:color="auto" w:fill="FFFFFF"/>
              <w:spacing w:before="60" w:after="60" w:line="240" w:lineRule="auto"/>
              <w:rPr>
                <w:sz w:val="22"/>
                <w:szCs w:val="22"/>
                <w:lang w:val="nl-NL"/>
              </w:rPr>
            </w:pPr>
            <w:r w:rsidRPr="00735439">
              <w:rPr>
                <w:sz w:val="22"/>
                <w:szCs w:val="22"/>
                <w:lang w:val="nl-NL"/>
              </w:rPr>
              <w:t>Trường hợp có ý kiến khác nhau, cơ quan đại diện chủ sở hữu vốn yêu cầu doanh nghiệp, người đại diện chủ sở hữu vốn của doanh nghiệp giải trình, bổ sung hồ sơ để quyết định phê duyệt chủ trương đầu tư bổ sung vốn. Thời gian kéo dài thêm không quá 05 ngày làm việc.</w:t>
            </w:r>
          </w:p>
        </w:tc>
        <w:tc>
          <w:tcPr>
            <w:tcW w:w="5528" w:type="dxa"/>
          </w:tcPr>
          <w:p w:rsidR="00B62178" w:rsidRPr="00735439" w:rsidRDefault="00B62178" w:rsidP="00735439">
            <w:pPr>
              <w:shd w:val="clear" w:color="auto" w:fill="FFFFFF"/>
              <w:spacing w:before="60" w:after="60" w:line="240" w:lineRule="auto"/>
              <w:rPr>
                <w:sz w:val="22"/>
                <w:szCs w:val="22"/>
                <w:lang w:val="nl-NL"/>
              </w:rPr>
            </w:pPr>
            <w:r w:rsidRPr="00735439">
              <w:rPr>
                <w:b/>
                <w:bCs/>
                <w:sz w:val="22"/>
                <w:szCs w:val="22"/>
                <w:lang w:val="nl-NL"/>
              </w:rPr>
              <w:t>- Đoàn Thị Thu Nga:</w:t>
            </w:r>
            <w:r w:rsidRPr="00735439">
              <w:rPr>
                <w:sz w:val="22"/>
                <w:szCs w:val="22"/>
                <w:lang w:val="nl-NL"/>
              </w:rPr>
              <w:t xml:space="preserve"> Trường hợp có ý kiến khác nhau, cơ quan đại diện chủ sở hữu vốn yêu cầu doanh nghiệp có vốn nhà nước đầu tư trực tiếp, người đại diện chủ sở hữu vốn của nhà nước giải trình, bổ sung hồ sơ để quyết định phê duyệt chủ trương đầu tư bổ sung vốn. Thời gian kéo dài thêm không quá 05 ngày làm việc.</w:t>
            </w:r>
          </w:p>
        </w:tc>
        <w:tc>
          <w:tcPr>
            <w:tcW w:w="2977" w:type="dxa"/>
          </w:tcPr>
          <w:p w:rsidR="00B62178" w:rsidRPr="00735439" w:rsidRDefault="002B58A7" w:rsidP="00735439">
            <w:pPr>
              <w:shd w:val="clear" w:color="auto" w:fill="FFFFFF"/>
              <w:spacing w:before="60" w:after="60" w:line="240" w:lineRule="auto"/>
              <w:rPr>
                <w:sz w:val="22"/>
                <w:szCs w:val="22"/>
                <w:lang w:val="nl-NL"/>
              </w:rPr>
            </w:pPr>
            <w:r w:rsidRPr="00735439">
              <w:rPr>
                <w:sz w:val="22"/>
                <w:szCs w:val="22"/>
                <w:lang w:val="nl-NL"/>
              </w:rPr>
              <w:t>Mục 2 Chương IV đã quy định rõ hoạt động đầu tư của doanh nghiệp có vốn nhà nước đầu tư trực tiếp.</w:t>
            </w:r>
          </w:p>
        </w:tc>
      </w:tr>
      <w:tr w:rsidR="00B62178" w:rsidRPr="00735439" w:rsidTr="009502E0">
        <w:tc>
          <w:tcPr>
            <w:tcW w:w="817" w:type="dxa"/>
          </w:tcPr>
          <w:p w:rsidR="00B62178" w:rsidRPr="00735439" w:rsidRDefault="00B62178" w:rsidP="00735439">
            <w:pPr>
              <w:pStyle w:val="Heading1"/>
              <w:numPr>
                <w:ilvl w:val="0"/>
                <w:numId w:val="2"/>
              </w:numPr>
              <w:spacing w:before="60" w:after="60"/>
              <w:jc w:val="both"/>
              <w:outlineLvl w:val="0"/>
              <w:rPr>
                <w:bCs/>
                <w:sz w:val="22"/>
                <w:szCs w:val="22"/>
              </w:rPr>
            </w:pPr>
          </w:p>
        </w:tc>
        <w:tc>
          <w:tcPr>
            <w:tcW w:w="5846" w:type="dxa"/>
            <w:gridSpan w:val="2"/>
          </w:tcPr>
          <w:p w:rsidR="00B62178" w:rsidRPr="00735439" w:rsidRDefault="00B62178" w:rsidP="00735439">
            <w:pPr>
              <w:pStyle w:val="Heading1"/>
              <w:spacing w:before="60" w:after="60"/>
              <w:jc w:val="both"/>
              <w:outlineLvl w:val="0"/>
              <w:rPr>
                <w:b w:val="0"/>
                <w:bCs/>
                <w:sz w:val="22"/>
                <w:szCs w:val="22"/>
              </w:rPr>
            </w:pPr>
            <w:r w:rsidRPr="00735439">
              <w:rPr>
                <w:bCs/>
                <w:sz w:val="22"/>
                <w:szCs w:val="22"/>
              </w:rPr>
              <w:t>Điều 32. Thẩm quyền, trình tự, thủ tục thành lập doanh nghiệp</w:t>
            </w:r>
            <w:bookmarkEnd w:id="71"/>
            <w:r w:rsidRPr="00735439">
              <w:rPr>
                <w:bCs/>
                <w:sz w:val="22"/>
                <w:szCs w:val="22"/>
              </w:rPr>
              <w:t xml:space="preserve"> có vốn nhà nước đầu tư khác 100% vốn điều lệ</w:t>
            </w:r>
          </w:p>
        </w:tc>
        <w:tc>
          <w:tcPr>
            <w:tcW w:w="5528" w:type="dxa"/>
          </w:tcPr>
          <w:p w:rsidR="00B62178" w:rsidRPr="00735439" w:rsidRDefault="00B62178" w:rsidP="00735439">
            <w:pPr>
              <w:pStyle w:val="Heading1"/>
              <w:spacing w:before="60" w:after="60"/>
              <w:jc w:val="both"/>
              <w:outlineLvl w:val="0"/>
              <w:rPr>
                <w:bCs/>
                <w:sz w:val="22"/>
                <w:szCs w:val="22"/>
              </w:rPr>
            </w:pPr>
          </w:p>
        </w:tc>
        <w:tc>
          <w:tcPr>
            <w:tcW w:w="2977" w:type="dxa"/>
          </w:tcPr>
          <w:p w:rsidR="00B62178" w:rsidRPr="00735439" w:rsidRDefault="00B62178" w:rsidP="00735439">
            <w:pPr>
              <w:pStyle w:val="Heading1"/>
              <w:spacing w:before="60" w:after="60"/>
              <w:jc w:val="both"/>
              <w:outlineLvl w:val="0"/>
              <w:rPr>
                <w:bCs/>
                <w:sz w:val="22"/>
                <w:szCs w:val="22"/>
              </w:rPr>
            </w:pPr>
          </w:p>
        </w:tc>
      </w:tr>
      <w:tr w:rsidR="00B62178" w:rsidRPr="00735439" w:rsidTr="009502E0">
        <w:tc>
          <w:tcPr>
            <w:tcW w:w="817" w:type="dxa"/>
          </w:tcPr>
          <w:p w:rsidR="00B62178" w:rsidRPr="00735439" w:rsidRDefault="00B62178" w:rsidP="00735439">
            <w:pPr>
              <w:pStyle w:val="ListParagraph"/>
              <w:shd w:val="clear" w:color="auto" w:fill="FFFFFF"/>
              <w:spacing w:before="60" w:after="60" w:line="240" w:lineRule="auto"/>
              <w:rPr>
                <w:sz w:val="22"/>
                <w:szCs w:val="22"/>
                <w:lang w:val="nl-NL"/>
              </w:rPr>
            </w:pPr>
          </w:p>
        </w:tc>
        <w:tc>
          <w:tcPr>
            <w:tcW w:w="5846" w:type="dxa"/>
            <w:gridSpan w:val="2"/>
          </w:tcPr>
          <w:p w:rsidR="00B62178" w:rsidRPr="00735439" w:rsidRDefault="00B62178" w:rsidP="00735439">
            <w:pPr>
              <w:shd w:val="clear" w:color="auto" w:fill="FFFFFF"/>
              <w:spacing w:before="60" w:after="60" w:line="240" w:lineRule="auto"/>
              <w:rPr>
                <w:sz w:val="22"/>
                <w:szCs w:val="22"/>
                <w:lang w:val="nl-NL"/>
              </w:rPr>
            </w:pPr>
            <w:r w:rsidRPr="00735439">
              <w:rPr>
                <w:sz w:val="22"/>
                <w:szCs w:val="22"/>
                <w:lang w:val="nl-NL"/>
              </w:rPr>
              <w:t>3. Trình tự, thủ tục đề nghị phê duyệt chủ trương đầu tư vốn</w:t>
            </w:r>
          </w:p>
        </w:tc>
        <w:tc>
          <w:tcPr>
            <w:tcW w:w="5528" w:type="dxa"/>
          </w:tcPr>
          <w:p w:rsidR="00B62178" w:rsidRPr="00735439" w:rsidRDefault="00B62178" w:rsidP="00735439">
            <w:pPr>
              <w:shd w:val="clear" w:color="auto" w:fill="FFFFFF"/>
              <w:spacing w:before="60" w:after="60" w:line="240" w:lineRule="auto"/>
              <w:rPr>
                <w:sz w:val="22"/>
                <w:szCs w:val="22"/>
                <w:lang w:val="nl-NL"/>
              </w:rPr>
            </w:pPr>
          </w:p>
        </w:tc>
        <w:tc>
          <w:tcPr>
            <w:tcW w:w="2977" w:type="dxa"/>
          </w:tcPr>
          <w:p w:rsidR="00B62178" w:rsidRPr="00735439" w:rsidRDefault="00B62178" w:rsidP="00735439">
            <w:pPr>
              <w:shd w:val="clear" w:color="auto" w:fill="FFFFFF"/>
              <w:spacing w:before="60" w:after="60" w:line="240" w:lineRule="auto"/>
              <w:rPr>
                <w:sz w:val="22"/>
                <w:szCs w:val="22"/>
                <w:lang w:val="nl-NL"/>
              </w:rPr>
            </w:pPr>
          </w:p>
        </w:tc>
      </w:tr>
      <w:tr w:rsidR="00B62178" w:rsidRPr="00735439" w:rsidTr="009502E0">
        <w:tc>
          <w:tcPr>
            <w:tcW w:w="817" w:type="dxa"/>
          </w:tcPr>
          <w:p w:rsidR="00B62178" w:rsidRPr="00735439" w:rsidRDefault="00B6217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B62178" w:rsidRPr="00735439" w:rsidRDefault="00B62178" w:rsidP="00735439">
            <w:pPr>
              <w:shd w:val="clear" w:color="auto" w:fill="FFFFFF"/>
              <w:spacing w:before="60" w:after="60" w:line="240" w:lineRule="auto"/>
              <w:rPr>
                <w:sz w:val="22"/>
                <w:szCs w:val="22"/>
                <w:lang w:val="nl-NL"/>
              </w:rPr>
            </w:pPr>
            <w:r w:rsidRPr="00735439">
              <w:rPr>
                <w:sz w:val="22"/>
                <w:szCs w:val="22"/>
                <w:lang w:val="nl-NL"/>
              </w:rPr>
              <w:t>a) Doanh nghiệp hoặc người đại diện chủ sở hữu vốn của nhà nước có ý kiến đề nghị doanh nghiệp lập đề án đầu tư vốn theo quy định tại </w:t>
            </w:r>
            <w:r w:rsidRPr="00735439">
              <w:rPr>
                <w:bCs/>
                <w:sz w:val="22"/>
                <w:szCs w:val="22"/>
                <w:lang w:val="nl-NL"/>
              </w:rPr>
              <w:t>khoản 2</w:t>
            </w:r>
            <w:r w:rsidRPr="00735439">
              <w:rPr>
                <w:sz w:val="22"/>
                <w:szCs w:val="22"/>
                <w:lang w:val="nl-NL"/>
              </w:rPr>
              <w:t xml:space="preserve"> Điều này và chịu trách nhiệm về tính đầy đủ, chính xác của nội dung đề án đầu tư vốn gửi cơ quan đại diện chủ sở hữu vốn.</w:t>
            </w:r>
          </w:p>
        </w:tc>
        <w:tc>
          <w:tcPr>
            <w:tcW w:w="5528" w:type="dxa"/>
          </w:tcPr>
          <w:p w:rsidR="00B62178" w:rsidRPr="00735439" w:rsidRDefault="00B62178" w:rsidP="00735439">
            <w:pPr>
              <w:spacing w:before="60" w:after="60" w:line="240" w:lineRule="auto"/>
              <w:rPr>
                <w:sz w:val="22"/>
                <w:szCs w:val="22"/>
                <w:lang w:eastAsia="en-US"/>
              </w:rPr>
            </w:pPr>
            <w:r w:rsidRPr="00735439">
              <w:rPr>
                <w:b/>
                <w:bCs/>
                <w:sz w:val="22"/>
                <w:szCs w:val="22"/>
                <w:lang w:val="nl-NL"/>
              </w:rPr>
              <w:t xml:space="preserve">- Đoàn Thị Thu Nga: </w:t>
            </w:r>
            <w:r w:rsidRPr="00735439">
              <w:rPr>
                <w:sz w:val="22"/>
                <w:szCs w:val="22"/>
              </w:rPr>
              <w:t xml:space="preserve">* </w:t>
            </w:r>
            <w:r w:rsidRPr="00735439">
              <w:rPr>
                <w:b/>
                <w:sz w:val="22"/>
                <w:szCs w:val="22"/>
                <w:u w:val="single"/>
              </w:rPr>
              <w:t>Về mặt nguyên tắc</w:t>
            </w:r>
            <w:r w:rsidRPr="00735439">
              <w:rPr>
                <w:sz w:val="22"/>
                <w:szCs w:val="22"/>
              </w:rPr>
              <w:t>:</w:t>
            </w:r>
          </w:p>
          <w:p w:rsidR="00B62178" w:rsidRPr="00735439" w:rsidRDefault="00B62178" w:rsidP="00735439">
            <w:pPr>
              <w:spacing w:before="60" w:after="60" w:line="240" w:lineRule="auto"/>
              <w:rPr>
                <w:sz w:val="22"/>
                <w:szCs w:val="22"/>
              </w:rPr>
            </w:pPr>
            <w:r w:rsidRPr="00735439">
              <w:rPr>
                <w:sz w:val="22"/>
                <w:szCs w:val="22"/>
              </w:rPr>
              <w:t>Theo nguyên tắc tại Điều 5.4 của Dự thảo, doanh nghiệp có vốn nhà nước đầu tư trực tiếp chịu trách nhiệm quản lý, theo dõi vốn nhà nước đầu tư tại doanh nghiệp có vốn nhà nước đầu tư khác.</w:t>
            </w:r>
          </w:p>
          <w:p w:rsidR="00B62178" w:rsidRPr="00735439" w:rsidRDefault="00B62178" w:rsidP="00735439">
            <w:pPr>
              <w:spacing w:before="60" w:after="60" w:line="240" w:lineRule="auto"/>
              <w:rPr>
                <w:sz w:val="22"/>
                <w:szCs w:val="22"/>
              </w:rPr>
            </w:pPr>
            <w:r w:rsidRPr="00735439">
              <w:rPr>
                <w:sz w:val="22"/>
                <w:szCs w:val="22"/>
              </w:rPr>
              <w:t>Do đó, khi áp dụng nguyên tắc này vào việc doanh nghiệp F1 đầu tư bổ sung vốn vào doanh nghiệp F2, chủ thể thực hiện các thủ tục đề nghị phê duyệt chủ trương đầu tư là F1 và người đại diện phần vốn nhà nước tại F1, thay vì là F2 và người đại diện phần vốn của F1 tại F2 như dự thảo.</w:t>
            </w:r>
          </w:p>
          <w:p w:rsidR="00B62178" w:rsidRPr="00735439" w:rsidRDefault="00B62178" w:rsidP="00735439">
            <w:pPr>
              <w:spacing w:before="60" w:after="60" w:line="240" w:lineRule="auto"/>
              <w:rPr>
                <w:sz w:val="22"/>
                <w:szCs w:val="22"/>
              </w:rPr>
            </w:pPr>
            <w:r w:rsidRPr="00735439">
              <w:rPr>
                <w:sz w:val="22"/>
                <w:szCs w:val="22"/>
              </w:rPr>
              <w:t xml:space="preserve">* </w:t>
            </w:r>
            <w:r w:rsidRPr="00735439">
              <w:rPr>
                <w:b/>
                <w:sz w:val="22"/>
                <w:szCs w:val="22"/>
                <w:u w:val="single"/>
              </w:rPr>
              <w:t>Về mặt logic</w:t>
            </w:r>
            <w:r w:rsidRPr="00735439">
              <w:rPr>
                <w:sz w:val="22"/>
                <w:szCs w:val="22"/>
              </w:rPr>
              <w:t>:</w:t>
            </w:r>
          </w:p>
          <w:p w:rsidR="00B62178" w:rsidRPr="00735439" w:rsidRDefault="00B62178" w:rsidP="00735439">
            <w:pPr>
              <w:shd w:val="clear" w:color="auto" w:fill="FFFFFF"/>
              <w:spacing w:before="60" w:after="60" w:line="240" w:lineRule="auto"/>
              <w:rPr>
                <w:sz w:val="22"/>
                <w:szCs w:val="22"/>
              </w:rPr>
            </w:pPr>
            <w:r w:rsidRPr="00735439">
              <w:rPr>
                <w:sz w:val="22"/>
                <w:szCs w:val="22"/>
              </w:rPr>
              <w:t>Tại thời điểm thực hiện thủ tục phê duyệt chủ trương đầu tư thành lập F2 100% vốn của F1, F2 này chưa thành lập và cũng chưa bổ nhiệm người đại diện vốn của F1 tại F2, nên các chủ thể này chưa tồn tại để thực hiện các bước như Dự thảo quy định.</w:t>
            </w:r>
          </w:p>
          <w:p w:rsidR="00B62178" w:rsidRPr="00735439" w:rsidRDefault="00B62178" w:rsidP="00735439">
            <w:pPr>
              <w:spacing w:before="60" w:after="60" w:line="240" w:lineRule="auto"/>
              <w:rPr>
                <w:sz w:val="22"/>
                <w:szCs w:val="22"/>
                <w:lang w:eastAsia="en-US"/>
              </w:rPr>
            </w:pPr>
            <w:r w:rsidRPr="00735439">
              <w:rPr>
                <w:sz w:val="22"/>
                <w:szCs w:val="22"/>
              </w:rPr>
              <w:t xml:space="preserve">a) Người đại diện chủ sở hữu vốn của </w:t>
            </w:r>
            <w:r w:rsidRPr="00735439">
              <w:rPr>
                <w:i/>
                <w:sz w:val="22"/>
                <w:szCs w:val="22"/>
                <w:u w:val="single"/>
              </w:rPr>
              <w:t>nhà nước</w:t>
            </w:r>
            <w:r w:rsidRPr="00735439">
              <w:rPr>
                <w:sz w:val="22"/>
                <w:szCs w:val="22"/>
              </w:rPr>
              <w:t xml:space="preserve"> có ý kiến đề nghị doanh nghiệp </w:t>
            </w:r>
            <w:r w:rsidRPr="00735439">
              <w:rPr>
                <w:i/>
                <w:sz w:val="22"/>
                <w:szCs w:val="22"/>
                <w:u w:val="single"/>
              </w:rPr>
              <w:t>có vốn nhà nước đầu tư trực tiếp</w:t>
            </w:r>
            <w:r w:rsidRPr="00735439">
              <w:rPr>
                <w:sz w:val="22"/>
                <w:szCs w:val="22"/>
              </w:rPr>
              <w:t xml:space="preserve"> lập đề án đầu tư vốn theo quy định </w:t>
            </w:r>
            <w:r w:rsidRPr="00735439">
              <w:rPr>
                <w:b/>
                <w:sz w:val="22"/>
                <w:szCs w:val="22"/>
              </w:rPr>
              <w:t>tại </w:t>
            </w:r>
            <w:r w:rsidRPr="00735439">
              <w:rPr>
                <w:b/>
                <w:bCs/>
                <w:sz w:val="22"/>
                <w:szCs w:val="22"/>
              </w:rPr>
              <w:t>khoản 2</w:t>
            </w:r>
            <w:r w:rsidRPr="00735439">
              <w:rPr>
                <w:b/>
                <w:sz w:val="22"/>
                <w:szCs w:val="22"/>
              </w:rPr>
              <w:t xml:space="preserve"> Điều này</w:t>
            </w:r>
            <w:r w:rsidRPr="00735439">
              <w:rPr>
                <w:sz w:val="22"/>
                <w:szCs w:val="22"/>
              </w:rPr>
              <w:t xml:space="preserve"> và chịu trách nhiệm về tính đầy đủ, chính xác của nội dung đề án đầu tư vốn gửi cơ quan đại diện chủ sở hữu vốn.</w:t>
            </w:r>
          </w:p>
          <w:p w:rsidR="00B62178" w:rsidRPr="00735439" w:rsidRDefault="00B62178" w:rsidP="00735439">
            <w:pPr>
              <w:shd w:val="clear" w:color="auto" w:fill="FFFFFF"/>
              <w:spacing w:before="60" w:after="60" w:line="240" w:lineRule="auto"/>
              <w:rPr>
                <w:b/>
                <w:bCs/>
                <w:sz w:val="22"/>
                <w:szCs w:val="22"/>
                <w:lang w:val="nl-NL"/>
              </w:rPr>
            </w:pPr>
          </w:p>
        </w:tc>
        <w:tc>
          <w:tcPr>
            <w:tcW w:w="2977" w:type="dxa"/>
          </w:tcPr>
          <w:p w:rsidR="00B62178" w:rsidRPr="00735439" w:rsidRDefault="009A1A28" w:rsidP="00735439">
            <w:pPr>
              <w:shd w:val="clear" w:color="auto" w:fill="FFFFFF"/>
              <w:spacing w:before="60" w:after="60" w:line="240" w:lineRule="auto"/>
              <w:rPr>
                <w:sz w:val="22"/>
                <w:szCs w:val="22"/>
                <w:lang w:val="nl-NL"/>
              </w:rPr>
            </w:pPr>
            <w:r w:rsidRPr="00735439">
              <w:rPr>
                <w:sz w:val="22"/>
                <w:szCs w:val="22"/>
                <w:lang w:val="nl-NL"/>
              </w:rPr>
              <w:t>Quy định này liên quan đến quản lý hoạt động đầu tư vốn của doanh nghiệp F1; do vậy quy định như dự thảo là phù hợp.</w:t>
            </w:r>
          </w:p>
        </w:tc>
      </w:tr>
      <w:tr w:rsidR="00B62178" w:rsidRPr="00735439" w:rsidTr="009502E0">
        <w:tc>
          <w:tcPr>
            <w:tcW w:w="817" w:type="dxa"/>
          </w:tcPr>
          <w:p w:rsidR="00B62178" w:rsidRPr="00735439" w:rsidRDefault="00B6217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B62178" w:rsidRPr="00735439" w:rsidRDefault="00B62178" w:rsidP="00735439">
            <w:pPr>
              <w:shd w:val="clear" w:color="auto" w:fill="FFFFFF"/>
              <w:spacing w:before="60" w:after="60" w:line="240" w:lineRule="auto"/>
              <w:rPr>
                <w:sz w:val="22"/>
                <w:szCs w:val="22"/>
                <w:lang w:val="nl-NL"/>
              </w:rPr>
            </w:pPr>
            <w:r w:rsidRPr="00735439">
              <w:rPr>
                <w:sz w:val="22"/>
                <w:szCs w:val="22"/>
                <w:lang w:val="nl-NL"/>
              </w:rPr>
              <w:t xml:space="preserve">d) Trong thời hạn 10 ngày làm việc, kể từ ngày nhận được ý kiến thống nhất của cơ quan tài chính cùng cấp, cơ quan đại </w:t>
            </w:r>
            <w:r w:rsidRPr="00735439">
              <w:rPr>
                <w:sz w:val="22"/>
                <w:szCs w:val="22"/>
                <w:lang w:val="nl-NL"/>
              </w:rPr>
              <w:lastRenderedPageBreak/>
              <w:t>diện chủ sở hữu vốn quyết định phê duyệt chủ trương đầu tư vốn</w:t>
            </w:r>
            <w:r w:rsidRPr="00735439">
              <w:rPr>
                <w:rFonts w:eastAsia="Calibri"/>
                <w:sz w:val="22"/>
                <w:szCs w:val="22"/>
                <w:lang w:val="nl-NL"/>
              </w:rPr>
              <w:t xml:space="preserve"> để thành lập doanh nghiệp </w:t>
            </w:r>
            <w:r w:rsidRPr="00735439">
              <w:rPr>
                <w:sz w:val="22"/>
                <w:szCs w:val="22"/>
                <w:lang w:val="nl-NL"/>
              </w:rPr>
              <w:t>có vốn nhà nước đầu tư khác 100% vốn điều lệ.</w:t>
            </w:r>
          </w:p>
        </w:tc>
        <w:tc>
          <w:tcPr>
            <w:tcW w:w="5528" w:type="dxa"/>
          </w:tcPr>
          <w:p w:rsidR="00B62178" w:rsidRPr="00735439" w:rsidRDefault="00B62178" w:rsidP="00735439">
            <w:pPr>
              <w:shd w:val="clear" w:color="auto" w:fill="FFFFFF"/>
              <w:spacing w:before="60" w:after="60" w:line="240" w:lineRule="auto"/>
              <w:rPr>
                <w:sz w:val="22"/>
                <w:szCs w:val="22"/>
                <w:lang w:val="nl-NL"/>
              </w:rPr>
            </w:pPr>
          </w:p>
        </w:tc>
        <w:tc>
          <w:tcPr>
            <w:tcW w:w="2977" w:type="dxa"/>
          </w:tcPr>
          <w:p w:rsidR="00B62178" w:rsidRPr="00735439" w:rsidRDefault="00B62178" w:rsidP="00735439">
            <w:pPr>
              <w:shd w:val="clear" w:color="auto" w:fill="FFFFFF"/>
              <w:spacing w:before="60" w:after="60" w:line="240" w:lineRule="auto"/>
              <w:rPr>
                <w:sz w:val="22"/>
                <w:szCs w:val="22"/>
                <w:lang w:val="nl-NL"/>
              </w:rPr>
            </w:pPr>
          </w:p>
        </w:tc>
      </w:tr>
      <w:tr w:rsidR="009A1A28" w:rsidRPr="00735439" w:rsidTr="009502E0">
        <w:tc>
          <w:tcPr>
            <w:tcW w:w="817" w:type="dxa"/>
          </w:tcPr>
          <w:p w:rsidR="009A1A28" w:rsidRPr="00735439" w:rsidRDefault="009A1A2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9A1A28" w:rsidRPr="00735439" w:rsidRDefault="009A1A28" w:rsidP="00735439">
            <w:pPr>
              <w:shd w:val="clear" w:color="auto" w:fill="FFFFFF"/>
              <w:spacing w:before="60" w:after="60" w:line="240" w:lineRule="auto"/>
              <w:rPr>
                <w:sz w:val="22"/>
                <w:szCs w:val="22"/>
                <w:lang w:val="nl-NL"/>
              </w:rPr>
            </w:pPr>
            <w:r w:rsidRPr="00735439">
              <w:rPr>
                <w:sz w:val="22"/>
                <w:szCs w:val="22"/>
                <w:lang w:val="nl-NL"/>
              </w:rPr>
              <w:t>Trường hợp có ý kiến khác nhau, cơ quan đại diện chủ sở hữu vốn yêu cầu doanh nghiệp, người đại diện chủ sở hữu vốn của doanh nghiệp giải trình, bổ sung hồ sơ để quyết định phê duyệt chủ trương đầu tư vốn. Thời gian kéo dài thêm không quá 05 ngày làm việc.</w:t>
            </w:r>
          </w:p>
        </w:tc>
        <w:tc>
          <w:tcPr>
            <w:tcW w:w="5528" w:type="dxa"/>
          </w:tcPr>
          <w:p w:rsidR="009A1A28" w:rsidRPr="00735439" w:rsidRDefault="009A1A28" w:rsidP="00735439">
            <w:pPr>
              <w:shd w:val="clear" w:color="auto" w:fill="FFFFFF"/>
              <w:spacing w:before="60" w:after="60" w:line="240" w:lineRule="auto"/>
              <w:rPr>
                <w:sz w:val="22"/>
                <w:szCs w:val="22"/>
                <w:lang w:val="nl-NL"/>
              </w:rPr>
            </w:pPr>
            <w:r w:rsidRPr="00735439">
              <w:rPr>
                <w:b/>
                <w:bCs/>
                <w:sz w:val="22"/>
                <w:szCs w:val="22"/>
                <w:lang w:val="nl-NL"/>
              </w:rPr>
              <w:t xml:space="preserve">- Đoàn Thị Thu Nga: </w:t>
            </w:r>
            <w:r w:rsidRPr="00735439">
              <w:rPr>
                <w:sz w:val="22"/>
                <w:szCs w:val="22"/>
              </w:rPr>
              <w:t xml:space="preserve">Trường hợp có ý kiến khác nhau, cơ quan đại diện chủ sở hữu vốn yêu cầu </w:t>
            </w:r>
            <w:r w:rsidRPr="00735439">
              <w:rPr>
                <w:i/>
                <w:sz w:val="22"/>
                <w:szCs w:val="22"/>
                <w:u w:val="single"/>
              </w:rPr>
              <w:t>doanh nghiệp có vốn nhà nước đầu tư trực tiếp</w:t>
            </w:r>
            <w:r w:rsidRPr="00735439">
              <w:rPr>
                <w:sz w:val="22"/>
                <w:szCs w:val="22"/>
              </w:rPr>
              <w:t>, người đại diện chủ sở hữu vốn của nhà nước giải trình, bổ sung hồ sơ để quyết định phê duyệt chủ trương đầu tư vốn. Thời gian kéo dài thêm không quá 05 ngày làm việc.</w:t>
            </w:r>
          </w:p>
        </w:tc>
        <w:tc>
          <w:tcPr>
            <w:tcW w:w="2977" w:type="dxa"/>
          </w:tcPr>
          <w:p w:rsidR="009A1A28" w:rsidRPr="00735439" w:rsidRDefault="009A1A28" w:rsidP="00735439">
            <w:pPr>
              <w:shd w:val="clear" w:color="auto" w:fill="FFFFFF"/>
              <w:spacing w:before="60" w:after="60" w:line="240" w:lineRule="auto"/>
              <w:rPr>
                <w:sz w:val="22"/>
                <w:szCs w:val="22"/>
                <w:lang w:val="nl-NL"/>
              </w:rPr>
            </w:pPr>
            <w:r w:rsidRPr="00735439">
              <w:rPr>
                <w:sz w:val="22"/>
                <w:szCs w:val="22"/>
                <w:lang w:val="nl-NL"/>
              </w:rPr>
              <w:t>Mục 2 Chương IV đã quy định rõ hoạt động đầu tư của doanh nghiệp có vốn nhà nước đầu tư trực tiếp.</w:t>
            </w: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rPr>
            </w:pPr>
          </w:p>
        </w:tc>
        <w:tc>
          <w:tcPr>
            <w:tcW w:w="5846" w:type="dxa"/>
            <w:gridSpan w:val="2"/>
          </w:tcPr>
          <w:p w:rsidR="009A1A28" w:rsidRPr="00735439" w:rsidRDefault="009A1A28" w:rsidP="00735439">
            <w:pPr>
              <w:pStyle w:val="Heading1"/>
              <w:spacing w:before="60" w:after="60"/>
              <w:jc w:val="both"/>
              <w:outlineLvl w:val="0"/>
              <w:rPr>
                <w:bCs/>
                <w:sz w:val="22"/>
                <w:szCs w:val="22"/>
              </w:rPr>
            </w:pPr>
            <w:bookmarkStart w:id="72" w:name="_Toc167551590"/>
            <w:r w:rsidRPr="00735439">
              <w:rPr>
                <w:bCs/>
                <w:sz w:val="22"/>
                <w:szCs w:val="22"/>
              </w:rPr>
              <w:t>Điều 33. Thẩm quyền, trình tự, thủ tục đầu tư vốn, góp vốn, mua cổ phần, mua phần vốn góp</w:t>
            </w:r>
            <w:bookmarkEnd w:id="72"/>
            <w:r w:rsidRPr="00735439">
              <w:rPr>
                <w:bCs/>
                <w:sz w:val="22"/>
                <w:szCs w:val="22"/>
              </w:rPr>
              <w:t xml:space="preserve"> của doanh nghiệp</w:t>
            </w:r>
          </w:p>
        </w:tc>
        <w:tc>
          <w:tcPr>
            <w:tcW w:w="5528" w:type="dxa"/>
          </w:tcPr>
          <w:p w:rsidR="009A1A28" w:rsidRPr="00735439" w:rsidRDefault="009A1A28" w:rsidP="00735439">
            <w:pPr>
              <w:pStyle w:val="Heading1"/>
              <w:spacing w:before="60" w:after="60"/>
              <w:jc w:val="both"/>
              <w:outlineLvl w:val="0"/>
              <w:rPr>
                <w:bCs/>
                <w:sz w:val="22"/>
                <w:szCs w:val="22"/>
              </w:rPr>
            </w:pPr>
          </w:p>
        </w:tc>
        <w:tc>
          <w:tcPr>
            <w:tcW w:w="2977" w:type="dxa"/>
          </w:tcPr>
          <w:p w:rsidR="009A1A28" w:rsidRPr="00735439" w:rsidRDefault="009A1A28" w:rsidP="00735439">
            <w:pPr>
              <w:pStyle w:val="Heading1"/>
              <w:spacing w:before="60" w:after="60"/>
              <w:jc w:val="both"/>
              <w:outlineLvl w:val="0"/>
              <w:rPr>
                <w:bCs/>
                <w:sz w:val="22"/>
                <w:szCs w:val="22"/>
              </w:rPr>
            </w:pPr>
          </w:p>
        </w:tc>
      </w:tr>
      <w:tr w:rsidR="009A1A28" w:rsidRPr="00735439" w:rsidTr="009502E0">
        <w:tc>
          <w:tcPr>
            <w:tcW w:w="817" w:type="dxa"/>
          </w:tcPr>
          <w:p w:rsidR="009A1A28" w:rsidRPr="00735439" w:rsidRDefault="009A1A2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9A1A28" w:rsidRPr="00735439" w:rsidRDefault="009A1A28" w:rsidP="00735439">
            <w:pPr>
              <w:shd w:val="clear" w:color="auto" w:fill="FFFFFF"/>
              <w:spacing w:before="60" w:after="60" w:line="240" w:lineRule="auto"/>
              <w:rPr>
                <w:sz w:val="22"/>
                <w:szCs w:val="22"/>
                <w:lang w:val="nl-NL"/>
              </w:rPr>
            </w:pPr>
            <w:r w:rsidRPr="00735439">
              <w:rPr>
                <w:sz w:val="22"/>
                <w:szCs w:val="22"/>
                <w:lang w:val="nl-NL"/>
              </w:rPr>
              <w:t xml:space="preserve">1. Thẩm quyền quyết định phê duyệt chủ trương đầu tư vốn </w:t>
            </w:r>
          </w:p>
        </w:tc>
        <w:tc>
          <w:tcPr>
            <w:tcW w:w="5528" w:type="dxa"/>
          </w:tcPr>
          <w:p w:rsidR="009A1A28" w:rsidRPr="00735439" w:rsidRDefault="009A1A28" w:rsidP="00735439">
            <w:pPr>
              <w:shd w:val="clear" w:color="auto" w:fill="FFFFFF"/>
              <w:spacing w:before="60" w:after="60" w:line="240" w:lineRule="auto"/>
              <w:rPr>
                <w:sz w:val="22"/>
                <w:szCs w:val="22"/>
                <w:lang w:val="nl-NL"/>
              </w:rPr>
            </w:pPr>
          </w:p>
        </w:tc>
        <w:tc>
          <w:tcPr>
            <w:tcW w:w="2977" w:type="dxa"/>
          </w:tcPr>
          <w:p w:rsidR="009A1A28" w:rsidRPr="00735439" w:rsidRDefault="009A1A28" w:rsidP="00735439">
            <w:pPr>
              <w:shd w:val="clear" w:color="auto" w:fill="FFFFFF"/>
              <w:spacing w:before="60" w:after="60" w:line="240" w:lineRule="auto"/>
              <w:rPr>
                <w:sz w:val="22"/>
                <w:szCs w:val="22"/>
                <w:lang w:val="nl-NL"/>
              </w:rPr>
            </w:pPr>
          </w:p>
        </w:tc>
      </w:tr>
      <w:tr w:rsidR="009A1A28" w:rsidRPr="00735439" w:rsidTr="009502E0">
        <w:tc>
          <w:tcPr>
            <w:tcW w:w="817" w:type="dxa"/>
          </w:tcPr>
          <w:p w:rsidR="009A1A28" w:rsidRPr="00735439" w:rsidRDefault="009A1A2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9A1A28" w:rsidRPr="00735439" w:rsidRDefault="009A1A28" w:rsidP="00735439">
            <w:pPr>
              <w:shd w:val="clear" w:color="auto" w:fill="FFFFFF"/>
              <w:spacing w:before="60" w:after="60" w:line="240" w:lineRule="auto"/>
              <w:rPr>
                <w:sz w:val="22"/>
                <w:szCs w:val="22"/>
                <w:lang w:val="nl-NL"/>
              </w:rPr>
            </w:pPr>
            <w:r w:rsidRPr="00735439">
              <w:rPr>
                <w:sz w:val="22"/>
                <w:szCs w:val="22"/>
                <w:lang w:val="nl-NL"/>
              </w:rPr>
              <w:t xml:space="preserve">a) Cơ quan đại diện chủ sở hữu vốn quyết định phê duyệt chủ trương đầu tư vốn, </w:t>
            </w:r>
            <w:r w:rsidRPr="00735439">
              <w:rPr>
                <w:bCs/>
                <w:sz w:val="22"/>
                <w:szCs w:val="22"/>
                <w:lang w:val="nl-NL"/>
              </w:rPr>
              <w:t>góp vốn, mua cổ phần, mua phần vốn góp</w:t>
            </w:r>
            <w:r w:rsidRPr="00735439">
              <w:rPr>
                <w:sz w:val="22"/>
                <w:szCs w:val="22"/>
                <w:lang w:val="nl-NL"/>
              </w:rPr>
              <w:t xml:space="preserve"> của doanh nghiệp do nhà nước đầu tư trực tiếp có giá trị từ 1.000 tỷ đồng </w:t>
            </w:r>
            <w:r w:rsidRPr="00735439">
              <w:rPr>
                <w:b/>
                <w:i/>
                <w:sz w:val="22"/>
                <w:szCs w:val="22"/>
                <w:lang w:val="nl-NL"/>
              </w:rPr>
              <w:t xml:space="preserve">(phương án 2: từ 5.000 tỷ đồng) </w:t>
            </w:r>
            <w:r w:rsidRPr="00735439">
              <w:rPr>
                <w:sz w:val="22"/>
                <w:szCs w:val="22"/>
                <w:lang w:val="nl-NL"/>
              </w:rPr>
              <w:t>trở lên hoặc trên 50% vốn điều lệ ghi trên giấy chứng nhận đăng ký doanh nghiệp</w:t>
            </w:r>
            <w:r w:rsidRPr="00735439">
              <w:rPr>
                <w:rFonts w:eastAsia="Calibri"/>
                <w:sz w:val="22"/>
                <w:szCs w:val="22"/>
                <w:lang w:val="nl-NL"/>
              </w:rPr>
              <w:t>.</w:t>
            </w:r>
          </w:p>
        </w:tc>
        <w:tc>
          <w:tcPr>
            <w:tcW w:w="5528" w:type="dxa"/>
          </w:tcPr>
          <w:p w:rsidR="009A1A28" w:rsidRPr="00735439" w:rsidRDefault="009A1A28" w:rsidP="00735439">
            <w:pPr>
              <w:shd w:val="clear" w:color="auto" w:fill="FFFFFF"/>
              <w:spacing w:before="60" w:after="60" w:line="240" w:lineRule="auto"/>
              <w:rPr>
                <w:sz w:val="22"/>
                <w:szCs w:val="22"/>
              </w:rPr>
            </w:pPr>
            <w:r w:rsidRPr="00735439">
              <w:rPr>
                <w:b/>
                <w:bCs/>
                <w:sz w:val="22"/>
                <w:szCs w:val="22"/>
                <w:lang w:val="nl-NL"/>
              </w:rPr>
              <w:t xml:space="preserve">- Đoàn Thị Thu Nga: </w:t>
            </w:r>
            <w:r w:rsidRPr="00735439">
              <w:rPr>
                <w:sz w:val="22"/>
                <w:szCs w:val="22"/>
              </w:rPr>
              <w:t>Để làm rõ mức tỷ lệ trên 50% vốn điều lệ là của doanh nghiệp F1 và mức vốn này đã được ghi nhận trên giấy chứng nhận đăng ký doanh nghiệp gần nhất do cơ quan nhà nước có thẩm quyền ký. Đề nghị sửa thành:</w:t>
            </w:r>
          </w:p>
          <w:p w:rsidR="009A1A28" w:rsidRPr="00735439" w:rsidRDefault="009A1A28" w:rsidP="00735439">
            <w:pPr>
              <w:shd w:val="clear" w:color="auto" w:fill="FFFFFF"/>
              <w:spacing w:before="60" w:after="60" w:line="240" w:lineRule="auto"/>
              <w:rPr>
                <w:b/>
                <w:bCs/>
                <w:sz w:val="22"/>
                <w:szCs w:val="22"/>
                <w:lang w:val="nl-NL"/>
              </w:rPr>
            </w:pPr>
            <w:r w:rsidRPr="00735439">
              <w:rPr>
                <w:sz w:val="22"/>
                <w:szCs w:val="22"/>
              </w:rPr>
              <w:t xml:space="preserve">a) Cơ quan đại diện chủ sở hữu vốn quyết định phê duyệt chủ trương đầu tư vốn, </w:t>
            </w:r>
            <w:r w:rsidRPr="00735439">
              <w:rPr>
                <w:bCs/>
                <w:sz w:val="22"/>
                <w:szCs w:val="22"/>
              </w:rPr>
              <w:t>góp vốn, mua cổ phần, mua phần vốn góp</w:t>
            </w:r>
            <w:r w:rsidRPr="00735439">
              <w:rPr>
                <w:sz w:val="22"/>
                <w:szCs w:val="22"/>
              </w:rPr>
              <w:t xml:space="preserve"> của doanh nghiệp do nhà nước đầu tư trực tiếp có giá trị từ 1.000 tỷ đồng trở lên hoặc trên 50% vốn điều lệ ghi trên </w:t>
            </w:r>
            <w:r w:rsidRPr="00735439">
              <w:rPr>
                <w:i/>
                <w:sz w:val="22"/>
                <w:szCs w:val="22"/>
                <w:u w:val="single"/>
              </w:rPr>
              <w:t>giấy chứng nhận đăng ký doanh nghiệp gần nhất của doanh nghiệp có vốn nhà nước đầu tư trực tiếp do cơ quan nhà nước có thẩm quyền cấp.</w:t>
            </w:r>
          </w:p>
        </w:tc>
        <w:tc>
          <w:tcPr>
            <w:tcW w:w="2977" w:type="dxa"/>
          </w:tcPr>
          <w:p w:rsidR="009A1A28" w:rsidRPr="00735439" w:rsidRDefault="009A1A28" w:rsidP="00735439">
            <w:pPr>
              <w:shd w:val="clear" w:color="auto" w:fill="FFFFFF"/>
              <w:spacing w:before="60" w:after="60" w:line="240" w:lineRule="auto"/>
              <w:rPr>
                <w:sz w:val="22"/>
                <w:szCs w:val="22"/>
                <w:lang w:val="nl-NL"/>
              </w:rPr>
            </w:pPr>
            <w:r w:rsidRPr="00735439">
              <w:rPr>
                <w:sz w:val="22"/>
                <w:szCs w:val="22"/>
                <w:lang w:val="nl-NL"/>
              </w:rPr>
              <w:t>Giấy chứng nhận đăng ký doanh nghiệp đang có hiệu lực tại thời điểm đề nghị phê duyệt chủ trương đầu tư.</w:t>
            </w: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rPr>
            </w:pPr>
          </w:p>
        </w:tc>
        <w:tc>
          <w:tcPr>
            <w:tcW w:w="5846" w:type="dxa"/>
            <w:gridSpan w:val="2"/>
          </w:tcPr>
          <w:p w:rsidR="009A1A28" w:rsidRPr="00735439" w:rsidRDefault="009A1A28" w:rsidP="00735439">
            <w:pPr>
              <w:pStyle w:val="Heading1"/>
              <w:spacing w:before="60" w:after="60"/>
              <w:jc w:val="both"/>
              <w:outlineLvl w:val="0"/>
              <w:rPr>
                <w:b w:val="0"/>
                <w:bCs/>
                <w:sz w:val="22"/>
                <w:szCs w:val="22"/>
              </w:rPr>
            </w:pPr>
            <w:bookmarkStart w:id="73" w:name="_Toc167551592"/>
            <w:r w:rsidRPr="00735439">
              <w:rPr>
                <w:bCs/>
                <w:sz w:val="22"/>
                <w:szCs w:val="22"/>
              </w:rPr>
              <w:t xml:space="preserve">Điều 34. Thẩm quyền, trình tự, thủ tục đầu tư vốn </w:t>
            </w:r>
            <w:r w:rsidRPr="00735439">
              <w:rPr>
                <w:iCs/>
                <w:sz w:val="22"/>
                <w:szCs w:val="22"/>
              </w:rPr>
              <w:t>dự án hợp tác kinh doanh</w:t>
            </w:r>
            <w:bookmarkEnd w:id="73"/>
            <w:r w:rsidRPr="00735439">
              <w:rPr>
                <w:sz w:val="22"/>
                <w:szCs w:val="22"/>
              </w:rPr>
              <w:t> </w:t>
            </w:r>
          </w:p>
        </w:tc>
        <w:tc>
          <w:tcPr>
            <w:tcW w:w="5528" w:type="dxa"/>
          </w:tcPr>
          <w:p w:rsidR="009A1A28" w:rsidRPr="00735439" w:rsidRDefault="009A1A28" w:rsidP="00735439">
            <w:pPr>
              <w:shd w:val="clear" w:color="auto" w:fill="FFFFFF"/>
              <w:spacing w:before="60" w:after="60" w:line="240" w:lineRule="auto"/>
              <w:rPr>
                <w:sz w:val="22"/>
                <w:szCs w:val="22"/>
                <w:lang w:val="nl-NL"/>
              </w:rPr>
            </w:pPr>
            <w:r w:rsidRPr="00735439">
              <w:rPr>
                <w:b/>
                <w:bCs/>
                <w:sz w:val="22"/>
                <w:szCs w:val="22"/>
                <w:lang w:val="nl-NL"/>
              </w:rPr>
              <w:t>- Đoàn Thị Thu Nga:</w:t>
            </w:r>
            <w:r w:rsidRPr="00735439">
              <w:rPr>
                <w:sz w:val="22"/>
                <w:szCs w:val="22"/>
                <w:lang w:val="nl-NL"/>
              </w:rPr>
              <w:t xml:space="preserve"> Hiện nay, Luật Đầu tư 2020 đã có quy định về hình thức đầu tư theo hợp đồng hợp tác kinh doanh (BCC). Đây là hoạt động đầu tư phát sinh đa dạng, thường xuyên trên thực tế, đồng thời thể hiện quyền chủ động trong hoạt động sản xuất kinh doanh của các doanh nghiệp và đã được điều chỉnh chặt chẽ bởi pháp luật đầu tư.</w:t>
            </w:r>
          </w:p>
          <w:p w:rsidR="009A1A28" w:rsidRPr="00735439" w:rsidRDefault="009A1A28" w:rsidP="00735439">
            <w:pPr>
              <w:pStyle w:val="Heading1"/>
              <w:shd w:val="clear" w:color="auto" w:fill="FFFFFF"/>
              <w:spacing w:before="60" w:after="60"/>
              <w:jc w:val="both"/>
              <w:outlineLvl w:val="0"/>
              <w:rPr>
                <w:b w:val="0"/>
                <w:sz w:val="22"/>
                <w:szCs w:val="22"/>
              </w:rPr>
            </w:pPr>
            <w:r w:rsidRPr="00735439">
              <w:rPr>
                <w:b w:val="0"/>
                <w:sz w:val="22"/>
                <w:szCs w:val="22"/>
              </w:rPr>
              <w:t>Do vậy, Viettel đề xuất Dự thảo tiếp tục kế thừa tinh thần của Luật 69/2014/QH13 hiện hành khi không điều chỉnh nội dung về hình thức đầu tư hợp tác kinh doanh nhằm đảm bảo quyền chủ động kinh doanh, phát huy tối đa tiềm năng của các doanh nghiệp.</w:t>
            </w:r>
          </w:p>
          <w:p w:rsidR="009A1A28" w:rsidRPr="00735439" w:rsidRDefault="009A1A28" w:rsidP="00735439">
            <w:pPr>
              <w:shd w:val="clear" w:color="auto" w:fill="FFFFFF"/>
              <w:spacing w:before="60" w:after="60" w:line="240" w:lineRule="auto"/>
              <w:rPr>
                <w:sz w:val="22"/>
                <w:szCs w:val="22"/>
                <w:lang w:val="nl-NL"/>
              </w:rPr>
            </w:pPr>
            <w:r w:rsidRPr="00735439">
              <w:rPr>
                <w:sz w:val="22"/>
                <w:szCs w:val="22"/>
                <w:lang w:val="nl-NL"/>
              </w:rPr>
              <w:t>Bỏ toàn bộ điều khoản này.</w:t>
            </w:r>
          </w:p>
        </w:tc>
        <w:tc>
          <w:tcPr>
            <w:tcW w:w="2977" w:type="dxa"/>
          </w:tcPr>
          <w:p w:rsidR="009A1A28" w:rsidRPr="00735439" w:rsidRDefault="000651F0" w:rsidP="00735439">
            <w:pPr>
              <w:pStyle w:val="Heading1"/>
              <w:spacing w:before="60" w:after="60"/>
              <w:jc w:val="both"/>
              <w:outlineLvl w:val="0"/>
              <w:rPr>
                <w:b w:val="0"/>
                <w:bCs/>
                <w:sz w:val="22"/>
                <w:szCs w:val="22"/>
              </w:rPr>
            </w:pPr>
            <w:r w:rsidRPr="00735439">
              <w:rPr>
                <w:b w:val="0"/>
                <w:bCs/>
                <w:sz w:val="22"/>
                <w:szCs w:val="22"/>
              </w:rPr>
              <w:t xml:space="preserve">Quy định </w:t>
            </w:r>
            <w:r w:rsidRPr="00735439">
              <w:rPr>
                <w:b w:val="0"/>
                <w:color w:val="000000"/>
                <w:sz w:val="22"/>
                <w:szCs w:val="22"/>
              </w:rPr>
              <w:t>cụ thể, phân cấp rõ trong Luật này để đảm bảo chủ động và xác định rõ thẩm quyền trình tự, thủ tục, rõ trách nhiệm của doanh nghiệp và các cơ quan trong hoạt động đầu tư của doanh nghiệp. Việc đầu tư của doanh nghiệp thực hiện thống nhất trong Luật này về thẩm quyền phê duyệt của chủ sở hữu nhà nước theo hướng đẩy mạnh phân cấp, phân quyền, đơn giản hóa thủ tục hành chính; tách bạch quy trình phê duyệt dự án đầu tư theo quy định của Luật này với quy trình quản lý nhà nước về đầu tư theo quy định của pháp luật đầu tư</w:t>
            </w:r>
          </w:p>
        </w:tc>
      </w:tr>
      <w:tr w:rsidR="000651F0" w:rsidRPr="00735439" w:rsidTr="009502E0">
        <w:tc>
          <w:tcPr>
            <w:tcW w:w="817" w:type="dxa"/>
          </w:tcPr>
          <w:p w:rsidR="000651F0" w:rsidRPr="00735439" w:rsidRDefault="000651F0" w:rsidP="00735439">
            <w:pPr>
              <w:pStyle w:val="Heading1"/>
              <w:numPr>
                <w:ilvl w:val="0"/>
                <w:numId w:val="2"/>
              </w:numPr>
              <w:spacing w:before="60" w:after="60"/>
              <w:jc w:val="both"/>
              <w:outlineLvl w:val="0"/>
              <w:rPr>
                <w:bCs/>
                <w:sz w:val="22"/>
                <w:szCs w:val="22"/>
              </w:rPr>
            </w:pPr>
          </w:p>
        </w:tc>
        <w:tc>
          <w:tcPr>
            <w:tcW w:w="5846" w:type="dxa"/>
            <w:gridSpan w:val="2"/>
          </w:tcPr>
          <w:p w:rsidR="000651F0" w:rsidRPr="00735439" w:rsidRDefault="000651F0" w:rsidP="00735439">
            <w:pPr>
              <w:pStyle w:val="Heading1"/>
              <w:spacing w:before="60" w:after="60"/>
              <w:jc w:val="both"/>
              <w:outlineLvl w:val="0"/>
              <w:rPr>
                <w:b w:val="0"/>
                <w:bCs/>
                <w:sz w:val="22"/>
                <w:szCs w:val="22"/>
              </w:rPr>
            </w:pPr>
            <w:bookmarkStart w:id="74" w:name="_Toc167551593"/>
            <w:r w:rsidRPr="00735439">
              <w:rPr>
                <w:bCs/>
                <w:sz w:val="22"/>
                <w:szCs w:val="22"/>
              </w:rPr>
              <w:t>Điều 35. Thẩm quyền, trình tự, thủ tục thực hiện dự án đầu tư</w:t>
            </w:r>
            <w:bookmarkEnd w:id="74"/>
          </w:p>
        </w:tc>
        <w:tc>
          <w:tcPr>
            <w:tcW w:w="5528" w:type="dxa"/>
          </w:tcPr>
          <w:p w:rsidR="000651F0" w:rsidRPr="00735439" w:rsidRDefault="000651F0" w:rsidP="00735439">
            <w:pPr>
              <w:pStyle w:val="NormalWeb"/>
              <w:shd w:val="clear" w:color="auto" w:fill="FFFFFF"/>
              <w:spacing w:before="60" w:beforeAutospacing="0" w:after="60" w:afterAutospacing="0"/>
              <w:rPr>
                <w:sz w:val="22"/>
                <w:szCs w:val="22"/>
                <w:lang w:val="nl-NL"/>
              </w:rPr>
            </w:pPr>
            <w:r w:rsidRPr="00735439">
              <w:rPr>
                <w:b/>
                <w:bCs/>
                <w:sz w:val="22"/>
                <w:szCs w:val="22"/>
                <w:lang w:val="nl-NL"/>
              </w:rPr>
              <w:t>- Đoàn Thị Thu Nga:</w:t>
            </w:r>
            <w:r w:rsidRPr="00735439">
              <w:rPr>
                <w:sz w:val="22"/>
                <w:szCs w:val="22"/>
                <w:lang w:val="nl-NL"/>
              </w:rPr>
              <w:t xml:space="preserve"> (i) Việc phân cấp phê duyệt chủ trương như tại Dự thảo không thống nhất với quy định pháp luật về đầu tư trong việc phân cấp thẩm quyền phê duyệt chủ trương và không thống nhất nguyên tắc quản lý và đầu tư vốn nhà nước tại doanh nghiệp tại Điều 5, 56, 57 Dự thảo.</w:t>
            </w:r>
          </w:p>
          <w:p w:rsidR="000651F0" w:rsidRPr="00735439" w:rsidRDefault="000651F0" w:rsidP="00735439">
            <w:pPr>
              <w:pStyle w:val="NormalWeb"/>
              <w:shd w:val="clear" w:color="auto" w:fill="FFFFFF"/>
              <w:spacing w:before="60" w:beforeAutospacing="0" w:after="60" w:afterAutospacing="0"/>
              <w:rPr>
                <w:sz w:val="22"/>
                <w:szCs w:val="22"/>
                <w:lang w:val="nl-NL"/>
              </w:rPr>
            </w:pPr>
            <w:r w:rsidRPr="00735439">
              <w:rPr>
                <w:sz w:val="22"/>
                <w:szCs w:val="22"/>
                <w:lang w:val="nl-NL"/>
              </w:rPr>
              <w:t>(ii) Luật 69/2014/QH13 chỉ quy định 02 cấp phê duyệt chủ trương đầu tư là cơ quan đại diện chủ sở hữu vốn và F1 để đảm bảo thời gian phê duyệt nhanh, phù hợp với tính chất thị trường trong kinh doanh của doanh nghiệp.</w:t>
            </w:r>
          </w:p>
          <w:p w:rsidR="000651F0" w:rsidRPr="00735439" w:rsidRDefault="000651F0" w:rsidP="00735439">
            <w:pPr>
              <w:pStyle w:val="NormalWeb"/>
              <w:shd w:val="clear" w:color="auto" w:fill="FFFFFF"/>
              <w:spacing w:before="60" w:beforeAutospacing="0" w:after="60" w:afterAutospacing="0"/>
              <w:rPr>
                <w:sz w:val="22"/>
                <w:szCs w:val="22"/>
                <w:lang w:val="nl-NL"/>
              </w:rPr>
            </w:pPr>
            <w:r w:rsidRPr="00735439">
              <w:rPr>
                <w:sz w:val="22"/>
                <w:szCs w:val="22"/>
                <w:lang w:val="nl-NL"/>
              </w:rPr>
              <w:t>(iii) Quan điểm xây dựng Dự thảo là phân cấp mạnh, tăng tính chủ động cho doanh nghiệp. Do đó, việc phân cấp thẩm quyền phê duyệt dự án đầu tư thành 04 cấp là chưa phù hợp với chủ trương xây dựng Dự thảo.</w:t>
            </w:r>
          </w:p>
          <w:p w:rsidR="000651F0" w:rsidRPr="00735439" w:rsidRDefault="000651F0" w:rsidP="00735439">
            <w:pPr>
              <w:pStyle w:val="NormalWeb"/>
              <w:shd w:val="clear" w:color="auto" w:fill="FFFFFF"/>
              <w:spacing w:before="60" w:beforeAutospacing="0" w:after="60" w:afterAutospacing="0"/>
              <w:rPr>
                <w:sz w:val="22"/>
                <w:szCs w:val="22"/>
                <w:lang w:val="nl-NL"/>
              </w:rPr>
            </w:pPr>
            <w:r w:rsidRPr="00735439">
              <w:rPr>
                <w:sz w:val="22"/>
                <w:szCs w:val="22"/>
                <w:lang w:val="nl-NL"/>
              </w:rPr>
              <w:t>Đề nghị quy định thẩm quyền quyết định phê duyệt chủ trương đầu tư dự án như Luật 69/2014/QH13 hiện nay, cụ thể:</w:t>
            </w:r>
          </w:p>
          <w:p w:rsidR="000651F0" w:rsidRPr="00735439" w:rsidRDefault="000651F0" w:rsidP="00735439">
            <w:pPr>
              <w:pStyle w:val="NormalWeb"/>
              <w:shd w:val="clear" w:color="auto" w:fill="FFFFFF"/>
              <w:spacing w:before="60" w:beforeAutospacing="0" w:after="60" w:afterAutospacing="0"/>
              <w:rPr>
                <w:sz w:val="22"/>
                <w:szCs w:val="22"/>
                <w:lang w:val="nl-NL"/>
              </w:rPr>
            </w:pPr>
            <w:r w:rsidRPr="00735439">
              <w:rPr>
                <w:sz w:val="22"/>
                <w:szCs w:val="22"/>
                <w:lang w:val="nl-NL"/>
              </w:rPr>
              <w:t xml:space="preserve">(1) Căn cứ chiến lược, kế hoạch đầu tư phát triển 05 năm và kế hoạch sản xuất, kinh doanh hằng năm của doanh nghiệp, doanh nghiệp có vốn nhà nước đầu tư trực tiếp quyết định từng dự án đầu tư với giá trị không quá 50% vốn chủ sở </w:t>
            </w:r>
            <w:r w:rsidRPr="00735439">
              <w:rPr>
                <w:sz w:val="22"/>
                <w:szCs w:val="22"/>
                <w:lang w:val="nl-NL"/>
              </w:rPr>
              <w:lastRenderedPageBreak/>
              <w:t>hữu được ghi trên báo cáo tài chính quý hoặc báo cáo tài chính năm của doanh nghiệp tại thời điểm gần nhất với thời điểm quyết định dự án nhưng không quá mức vốn của dự án nhóm B theo quy định của Luật Đầu tư công.</w:t>
            </w:r>
          </w:p>
          <w:p w:rsidR="000651F0" w:rsidRPr="00735439" w:rsidRDefault="000651F0" w:rsidP="00735439">
            <w:pPr>
              <w:pStyle w:val="NormalWeb"/>
              <w:shd w:val="clear" w:color="auto" w:fill="FFFFFF"/>
              <w:spacing w:before="60" w:beforeAutospacing="0" w:after="60" w:afterAutospacing="0"/>
              <w:rPr>
                <w:sz w:val="22"/>
                <w:szCs w:val="22"/>
                <w:lang w:val="nl-NL"/>
              </w:rPr>
            </w:pPr>
            <w:r w:rsidRPr="00735439">
              <w:rPr>
                <w:sz w:val="22"/>
                <w:szCs w:val="22"/>
                <w:lang w:val="nl-NL"/>
              </w:rPr>
              <w:t>(2) Cơ quan đại diện chủ sở hữu vốn phê duyệt chủ trương dự án đầu tư đối với các dự án còn lại.</w:t>
            </w:r>
          </w:p>
        </w:tc>
        <w:tc>
          <w:tcPr>
            <w:tcW w:w="2977" w:type="dxa"/>
          </w:tcPr>
          <w:p w:rsidR="000651F0" w:rsidRPr="00735439" w:rsidRDefault="000651F0" w:rsidP="00735439">
            <w:pPr>
              <w:pStyle w:val="Heading1"/>
              <w:spacing w:before="60" w:after="60"/>
              <w:jc w:val="both"/>
              <w:outlineLvl w:val="0"/>
              <w:rPr>
                <w:b w:val="0"/>
                <w:bCs/>
                <w:sz w:val="22"/>
                <w:szCs w:val="22"/>
              </w:rPr>
            </w:pPr>
            <w:r w:rsidRPr="00735439">
              <w:rPr>
                <w:b w:val="0"/>
                <w:bCs/>
                <w:sz w:val="22"/>
                <w:szCs w:val="22"/>
              </w:rPr>
              <w:lastRenderedPageBreak/>
              <w:t xml:space="preserve">Quy định </w:t>
            </w:r>
            <w:r w:rsidRPr="00735439">
              <w:rPr>
                <w:b w:val="0"/>
                <w:color w:val="000000"/>
                <w:sz w:val="22"/>
                <w:szCs w:val="22"/>
              </w:rPr>
              <w:t>cụ thể, phân cấp rõ trong Luật này để đảm bảo chủ động và xác định rõ thẩm quyền trình tự, thủ tục, rõ trách nhiệm của doanh nghiệp và các cơ quan trong hoạt động đầu tư của doanh nghiệp. Việc đầu tư của doanh nghiệp thực hiện thống nhất trong Luật này về thẩm quyền phê duyệt của chủ sở hữu nhà nước theo hướng đẩy mạnh phân cấp, phân quyền, đơn giản hóa thủ tục hành chính; tách bạch quy trình phê duyệt dự án đầu tư theo quy định của Luật này với quy trình quản lý nhà nước về đầu tư theo quy định của pháp luật đầu tư</w:t>
            </w:r>
          </w:p>
        </w:tc>
      </w:tr>
      <w:tr w:rsidR="009A1A28" w:rsidRPr="00735439" w:rsidTr="009502E0">
        <w:tc>
          <w:tcPr>
            <w:tcW w:w="817" w:type="dxa"/>
          </w:tcPr>
          <w:p w:rsidR="009A1A28" w:rsidRPr="00735439" w:rsidRDefault="009A1A28" w:rsidP="00735439">
            <w:pPr>
              <w:pStyle w:val="NormalWeb"/>
              <w:numPr>
                <w:ilvl w:val="0"/>
                <w:numId w:val="2"/>
              </w:numPr>
              <w:shd w:val="clear" w:color="auto" w:fill="FFFFFF"/>
              <w:spacing w:before="60" w:beforeAutospacing="0" w:after="60" w:afterAutospacing="0"/>
              <w:rPr>
                <w:bCs/>
                <w:sz w:val="22"/>
                <w:szCs w:val="22"/>
                <w:lang w:val="nl-NL"/>
              </w:rPr>
            </w:pPr>
          </w:p>
        </w:tc>
        <w:tc>
          <w:tcPr>
            <w:tcW w:w="5846" w:type="dxa"/>
            <w:gridSpan w:val="2"/>
          </w:tcPr>
          <w:p w:rsidR="009A1A28" w:rsidRPr="00735439" w:rsidRDefault="009A1A28" w:rsidP="00735439">
            <w:pPr>
              <w:pStyle w:val="NormalWeb"/>
              <w:shd w:val="clear" w:color="auto" w:fill="FFFFFF"/>
              <w:spacing w:before="60" w:beforeAutospacing="0" w:after="60" w:afterAutospacing="0"/>
              <w:rPr>
                <w:bCs/>
                <w:sz w:val="22"/>
                <w:szCs w:val="22"/>
                <w:lang w:val="nl-NL"/>
              </w:rPr>
            </w:pPr>
            <w:r w:rsidRPr="00735439">
              <w:rPr>
                <w:bCs/>
                <w:sz w:val="22"/>
                <w:szCs w:val="22"/>
                <w:lang w:val="nl-NL"/>
              </w:rPr>
              <w:t>4. Trình tự, thủ tục thuộc thẩm quyền của Thủ tướng Chính phủ</w:t>
            </w:r>
          </w:p>
        </w:tc>
        <w:tc>
          <w:tcPr>
            <w:tcW w:w="5528" w:type="dxa"/>
          </w:tcPr>
          <w:p w:rsidR="009A1A28" w:rsidRPr="00735439" w:rsidRDefault="009A1A28" w:rsidP="00735439">
            <w:pPr>
              <w:pStyle w:val="NormalWeb"/>
              <w:shd w:val="clear" w:color="auto" w:fill="FFFFFF"/>
              <w:spacing w:before="60" w:beforeAutospacing="0" w:after="60" w:afterAutospacing="0"/>
              <w:rPr>
                <w:bCs/>
                <w:sz w:val="22"/>
                <w:szCs w:val="22"/>
                <w:lang w:val="nl-NL"/>
              </w:rPr>
            </w:pPr>
            <w:r w:rsidRPr="00735439">
              <w:rPr>
                <w:b/>
                <w:sz w:val="22"/>
                <w:szCs w:val="22"/>
                <w:lang w:val="nl-NL"/>
              </w:rPr>
              <w:t>- Đoàn Thị Thu Nga:</w:t>
            </w:r>
            <w:r w:rsidRPr="00735439">
              <w:rPr>
                <w:bCs/>
                <w:sz w:val="22"/>
                <w:szCs w:val="22"/>
                <w:lang w:val="nl-NL"/>
              </w:rPr>
              <w:t xml:space="preserve"> Để thống nhất với đề xuất thẩm quyền phê duyệt chủ trương đầu tư dự án chỉ gồm 2 cấp cơ quan đại diện chủ sở hữu và doanh nghiệp F1. Bỏ toàn bộ nội dung tại khoản 3 và khoản 4 Điều 35 Dự thảo.</w:t>
            </w:r>
          </w:p>
        </w:tc>
        <w:tc>
          <w:tcPr>
            <w:tcW w:w="2977" w:type="dxa"/>
          </w:tcPr>
          <w:p w:rsidR="009A1A28" w:rsidRPr="00735439" w:rsidRDefault="00862963" w:rsidP="00735439">
            <w:pPr>
              <w:pStyle w:val="NormalWeb"/>
              <w:shd w:val="clear" w:color="auto" w:fill="FFFFFF"/>
              <w:spacing w:before="60" w:beforeAutospacing="0" w:after="60" w:afterAutospacing="0"/>
              <w:rPr>
                <w:bCs/>
                <w:sz w:val="22"/>
                <w:szCs w:val="22"/>
                <w:lang w:val="nl-NL"/>
              </w:rPr>
            </w:pPr>
            <w:r w:rsidRPr="00735439">
              <w:rPr>
                <w:bCs/>
                <w:sz w:val="22"/>
                <w:szCs w:val="22"/>
                <w:lang w:val="nl-NL"/>
              </w:rPr>
              <w:t>Phân cấp đảm bảo vai trò của các cấp trong thực hiện chức năng đại diện chủ sở hữu vốn của Nhà nước tại doanh nghiệp.</w:t>
            </w: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sz w:val="22"/>
                <w:szCs w:val="22"/>
              </w:rPr>
            </w:pPr>
          </w:p>
        </w:tc>
        <w:tc>
          <w:tcPr>
            <w:tcW w:w="5846" w:type="dxa"/>
            <w:gridSpan w:val="2"/>
          </w:tcPr>
          <w:p w:rsidR="009A1A28" w:rsidRPr="00735439" w:rsidRDefault="009A1A28" w:rsidP="00735439">
            <w:pPr>
              <w:pStyle w:val="Heading1"/>
              <w:spacing w:before="60" w:after="60"/>
              <w:jc w:val="both"/>
              <w:outlineLvl w:val="0"/>
              <w:rPr>
                <w:sz w:val="22"/>
                <w:szCs w:val="22"/>
              </w:rPr>
            </w:pPr>
            <w:bookmarkStart w:id="75" w:name="_Toc167551594"/>
            <w:r w:rsidRPr="00735439">
              <w:rPr>
                <w:sz w:val="22"/>
                <w:szCs w:val="22"/>
              </w:rPr>
              <w:t xml:space="preserve">Điều 36. </w:t>
            </w:r>
            <w:r w:rsidRPr="00735439">
              <w:rPr>
                <w:bCs/>
                <w:sz w:val="22"/>
                <w:szCs w:val="22"/>
              </w:rPr>
              <w:t xml:space="preserve">Thẩm quyền, trình tự, thủ tục </w:t>
            </w:r>
            <w:r w:rsidRPr="00735439">
              <w:rPr>
                <w:sz w:val="22"/>
                <w:szCs w:val="22"/>
              </w:rPr>
              <w:t>chuyển nhượng dự án đầu tư</w:t>
            </w:r>
            <w:bookmarkEnd w:id="75"/>
          </w:p>
        </w:tc>
        <w:tc>
          <w:tcPr>
            <w:tcW w:w="5528" w:type="dxa"/>
          </w:tcPr>
          <w:p w:rsidR="009A1A28" w:rsidRPr="00735439" w:rsidRDefault="009A1A28" w:rsidP="00735439">
            <w:pPr>
              <w:pStyle w:val="Heading1"/>
              <w:spacing w:before="60" w:after="60"/>
              <w:jc w:val="both"/>
              <w:outlineLvl w:val="0"/>
              <w:rPr>
                <w:sz w:val="22"/>
                <w:szCs w:val="22"/>
              </w:rPr>
            </w:pPr>
          </w:p>
        </w:tc>
        <w:tc>
          <w:tcPr>
            <w:tcW w:w="2977" w:type="dxa"/>
          </w:tcPr>
          <w:p w:rsidR="009A1A28" w:rsidRPr="00735439" w:rsidRDefault="009A1A28" w:rsidP="00735439">
            <w:pPr>
              <w:pStyle w:val="Heading1"/>
              <w:spacing w:before="60" w:after="60"/>
              <w:jc w:val="both"/>
              <w:outlineLvl w:val="0"/>
              <w:rPr>
                <w:sz w:val="22"/>
                <w:szCs w:val="22"/>
              </w:rPr>
            </w:pPr>
          </w:p>
        </w:tc>
      </w:tr>
      <w:tr w:rsidR="009A1A28" w:rsidRPr="00735439" w:rsidTr="009502E0">
        <w:tc>
          <w:tcPr>
            <w:tcW w:w="817" w:type="dxa"/>
          </w:tcPr>
          <w:p w:rsidR="009A1A28" w:rsidRPr="00735439" w:rsidRDefault="009A1A28" w:rsidP="00735439">
            <w:pPr>
              <w:pStyle w:val="NormalWeb"/>
              <w:numPr>
                <w:ilvl w:val="0"/>
                <w:numId w:val="2"/>
              </w:numPr>
              <w:shd w:val="clear" w:color="auto" w:fill="FFFFFF"/>
              <w:spacing w:before="60" w:beforeAutospacing="0" w:after="60" w:afterAutospacing="0"/>
              <w:rPr>
                <w:sz w:val="22"/>
                <w:szCs w:val="22"/>
                <w:lang w:val="nl-NL"/>
              </w:rPr>
            </w:pPr>
          </w:p>
        </w:tc>
        <w:tc>
          <w:tcPr>
            <w:tcW w:w="5846" w:type="dxa"/>
            <w:gridSpan w:val="2"/>
          </w:tcPr>
          <w:p w:rsidR="009A1A28" w:rsidRPr="00735439" w:rsidRDefault="009A1A28" w:rsidP="00735439">
            <w:pPr>
              <w:pStyle w:val="NormalWeb"/>
              <w:shd w:val="clear" w:color="auto" w:fill="FFFFFF"/>
              <w:spacing w:before="60" w:beforeAutospacing="0" w:after="60" w:afterAutospacing="0"/>
              <w:rPr>
                <w:sz w:val="22"/>
                <w:szCs w:val="22"/>
                <w:lang w:val="nl-NL"/>
              </w:rPr>
            </w:pPr>
            <w:r w:rsidRPr="00735439">
              <w:rPr>
                <w:sz w:val="22"/>
                <w:szCs w:val="22"/>
                <w:lang w:val="nl-NL"/>
              </w:rPr>
              <w:tab/>
              <w:t xml:space="preserve">1. Doanh nghiệp chuyển nhượng toàn bộ hoặc một phần dự án đầu tư cho doanh nghiệp, nhà đầu tư khác thực hiện theo quy định về pháp luật đầu tư và phải đảm bảo nguyên tắc cấp có thẩm quyền theo quy định tại Luật này quyết định phê duyệt chủ trương đầu tư, quyết định đầu tư dự án thì cấp đó quyết định chủ trương chuyển nhượng dự án đầu tư. </w:t>
            </w:r>
          </w:p>
        </w:tc>
        <w:tc>
          <w:tcPr>
            <w:tcW w:w="5528" w:type="dxa"/>
          </w:tcPr>
          <w:p w:rsidR="009A1A28" w:rsidRPr="00735439" w:rsidRDefault="009A1A28" w:rsidP="00735439">
            <w:pPr>
              <w:pStyle w:val="NormalWeb"/>
              <w:shd w:val="clear" w:color="auto" w:fill="FFFFFF"/>
              <w:spacing w:before="60" w:beforeAutospacing="0" w:after="60" w:afterAutospacing="0"/>
              <w:rPr>
                <w:sz w:val="22"/>
                <w:szCs w:val="22"/>
                <w:lang w:val="nl-NL"/>
              </w:rPr>
            </w:pPr>
            <w:r w:rsidRPr="00735439">
              <w:rPr>
                <w:b/>
                <w:bCs/>
                <w:sz w:val="22"/>
                <w:szCs w:val="22"/>
                <w:lang w:val="nl-NL"/>
              </w:rPr>
              <w:t>- Đoàn Thị Thu Nga:</w:t>
            </w:r>
            <w:r w:rsidRPr="00735439">
              <w:rPr>
                <w:sz w:val="22"/>
                <w:szCs w:val="22"/>
                <w:lang w:val="nl-NL"/>
              </w:rPr>
              <w:t xml:space="preserve"> (Thực tiễn, nếu chỉ quy định việc bán tài sản cũng như chuyển nhượng vốn góp tại nước ngoài tuân thủ Luật đấu giá tài sản là không khả thi do các lý do sau đây:</w:t>
            </w:r>
          </w:p>
          <w:p w:rsidR="009A1A28" w:rsidRPr="00735439" w:rsidRDefault="009A1A28" w:rsidP="00735439">
            <w:pPr>
              <w:pStyle w:val="NormalWeb"/>
              <w:shd w:val="clear" w:color="auto" w:fill="FFFFFF"/>
              <w:spacing w:before="60" w:beforeAutospacing="0" w:after="60" w:afterAutospacing="0"/>
              <w:rPr>
                <w:sz w:val="22"/>
                <w:szCs w:val="22"/>
                <w:lang w:val="nl-NL"/>
              </w:rPr>
            </w:pPr>
            <w:r w:rsidRPr="00735439">
              <w:rPr>
                <w:sz w:val="22"/>
                <w:szCs w:val="22"/>
                <w:lang w:val="nl-NL"/>
              </w:rPr>
              <w:t>- Luật đấu giá tài sản đang thiết kế trình tự thủ tục cho các tài sản ở Việt Nam, không thể mang áp dụng tại nước khác và trên thị trường quốc tế do có nhiều bất cập.</w:t>
            </w:r>
          </w:p>
          <w:p w:rsidR="009A1A28" w:rsidRPr="00735439" w:rsidRDefault="009A1A28" w:rsidP="00735439">
            <w:pPr>
              <w:pStyle w:val="NormalWeb"/>
              <w:shd w:val="clear" w:color="auto" w:fill="FFFFFF"/>
              <w:spacing w:before="60" w:beforeAutospacing="0" w:after="60" w:afterAutospacing="0"/>
              <w:rPr>
                <w:sz w:val="22"/>
                <w:szCs w:val="22"/>
                <w:lang w:val="nl-NL"/>
              </w:rPr>
            </w:pPr>
            <w:r w:rsidRPr="00735439">
              <w:rPr>
                <w:sz w:val="22"/>
                <w:szCs w:val="22"/>
                <w:lang w:val="nl-NL"/>
              </w:rPr>
              <w:t>- Yêu cầu công khai tài sản, vốn hoặc toàn bộ công ty tại nước ngoài không mang lại giá trị do các công ty F2 có giá trị tài sản lớn, các nhà đầu tư mục tiêu trên thế giới rất hạn chế. Việc công khai còn làm giảm tính bảo mật, khiến Chính phủ các nước tiếp nhận đầu tư có thể phản ứng.</w:t>
            </w:r>
          </w:p>
          <w:p w:rsidR="009A1A28" w:rsidRPr="00735439" w:rsidRDefault="009A1A28" w:rsidP="00735439">
            <w:pPr>
              <w:pStyle w:val="NormalWeb"/>
              <w:shd w:val="clear" w:color="auto" w:fill="FFFFFF"/>
              <w:spacing w:before="60" w:beforeAutospacing="0" w:after="60" w:afterAutospacing="0"/>
              <w:rPr>
                <w:sz w:val="22"/>
                <w:szCs w:val="22"/>
                <w:lang w:val="nl-NL"/>
              </w:rPr>
            </w:pPr>
            <w:r w:rsidRPr="00735439">
              <w:rPr>
                <w:sz w:val="22"/>
                <w:szCs w:val="22"/>
                <w:lang w:val="nl-NL"/>
              </w:rPr>
              <w:t>- Vì F2 ở nước ngoài là pháp nhân hoạt động theo quy định nước sở tại, do vậy, việc chuyển nhượng vốn góp tại F2 ở nước ngoài phải tuân theo pháp luật nước tiếp nhận đầu tư. Bên cạnh đó nên áp dụng thông lệ quốc tế trong các giao dịch này. Đối với các giao dịch mua bán sáp nhập (M&amp;A), các ngân hàng đầu tư IB- Investment Bank sẽ là bên trung gian đứng ra thực hiện việc định giá, tìm nhà đầu tiềm năng, gửi bản chào cho tất cả các nhà đầu tư tiềm năng hỗ trợ việc chuyển nhượng này.</w:t>
            </w:r>
          </w:p>
          <w:p w:rsidR="009A1A28" w:rsidRPr="00735439" w:rsidRDefault="009A1A28" w:rsidP="00735439">
            <w:pPr>
              <w:pStyle w:val="NormalWeb"/>
              <w:shd w:val="clear" w:color="auto" w:fill="FFFFFF"/>
              <w:spacing w:before="60" w:beforeAutospacing="0" w:after="60" w:afterAutospacing="0"/>
              <w:rPr>
                <w:sz w:val="22"/>
                <w:szCs w:val="22"/>
                <w:lang w:val="nl-NL"/>
              </w:rPr>
            </w:pPr>
            <w:r w:rsidRPr="00735439">
              <w:rPr>
                <w:sz w:val="22"/>
                <w:szCs w:val="22"/>
                <w:lang w:val="nl-NL"/>
              </w:rPr>
              <w:t>Bổ sung Điều 36a như sau:</w:t>
            </w:r>
          </w:p>
          <w:p w:rsidR="009A1A28" w:rsidRPr="00735439" w:rsidRDefault="009A1A28" w:rsidP="00735439">
            <w:pPr>
              <w:pStyle w:val="NormalWeb"/>
              <w:shd w:val="clear" w:color="auto" w:fill="FFFFFF"/>
              <w:spacing w:before="60" w:beforeAutospacing="0" w:after="60" w:afterAutospacing="0"/>
              <w:rPr>
                <w:i/>
                <w:iCs/>
                <w:sz w:val="22"/>
                <w:szCs w:val="22"/>
                <w:u w:val="single"/>
                <w:lang w:val="nl-NL"/>
              </w:rPr>
            </w:pPr>
            <w:r w:rsidRPr="00735439">
              <w:rPr>
                <w:i/>
                <w:iCs/>
                <w:sz w:val="22"/>
                <w:szCs w:val="22"/>
                <w:u w:val="single"/>
                <w:lang w:val="nl-NL"/>
              </w:rPr>
              <w:t>Điều 36a: Chuyển nhượng phần vốn góp tại doanh nghiệp có vốn nhà nước đầu tư khác</w:t>
            </w:r>
          </w:p>
          <w:p w:rsidR="009A1A28" w:rsidRPr="00735439" w:rsidRDefault="009A1A28" w:rsidP="00735439">
            <w:pPr>
              <w:pStyle w:val="NormalWeb"/>
              <w:shd w:val="clear" w:color="auto" w:fill="FFFFFF"/>
              <w:spacing w:before="60" w:beforeAutospacing="0" w:after="60" w:afterAutospacing="0"/>
              <w:rPr>
                <w:i/>
                <w:iCs/>
                <w:sz w:val="22"/>
                <w:szCs w:val="22"/>
                <w:u w:val="single"/>
                <w:lang w:val="nl-NL"/>
              </w:rPr>
            </w:pPr>
            <w:r w:rsidRPr="00735439">
              <w:rPr>
                <w:i/>
                <w:iCs/>
                <w:sz w:val="22"/>
                <w:szCs w:val="22"/>
                <w:u w:val="single"/>
                <w:lang w:val="nl-NL"/>
              </w:rPr>
              <w:t xml:space="preserve">1. Đối với việc chuyển nhượng dự án đầu tư, chuyển </w:t>
            </w:r>
            <w:r w:rsidRPr="00735439">
              <w:rPr>
                <w:i/>
                <w:iCs/>
                <w:sz w:val="22"/>
                <w:szCs w:val="22"/>
                <w:u w:val="single"/>
                <w:lang w:val="nl-NL"/>
              </w:rPr>
              <w:lastRenderedPageBreak/>
              <w:t>nhượng phần vốn góp, thoái vốn tại dự án đầu tư tại nước ngoài, doanh nghiệp phải tuân thủ quy định của nước tiếp nhận đầu tư. Nếu nước tiếp nhận đầu tư không có quy định thì tuân theo thông lệ quốc tế theo nguyên tắc thu hồi tối đa khoản đầu tư. Giao cho cơ quan đại diện chủ sở hữu quyết định trình tự thủ tục cho từng vụ việc.</w:t>
            </w:r>
          </w:p>
          <w:p w:rsidR="009A1A28" w:rsidRPr="00735439" w:rsidRDefault="009A1A28" w:rsidP="00735439">
            <w:pPr>
              <w:pStyle w:val="NormalWeb"/>
              <w:shd w:val="clear" w:color="auto" w:fill="FFFFFF"/>
              <w:spacing w:before="60" w:beforeAutospacing="0" w:after="60" w:afterAutospacing="0"/>
              <w:rPr>
                <w:sz w:val="22"/>
                <w:szCs w:val="22"/>
                <w:lang w:val="nl-NL"/>
              </w:rPr>
            </w:pPr>
            <w:r w:rsidRPr="00735439">
              <w:rPr>
                <w:i/>
                <w:iCs/>
                <w:sz w:val="22"/>
                <w:szCs w:val="22"/>
                <w:u w:val="single"/>
                <w:lang w:val="nl-NL"/>
              </w:rPr>
              <w:t>2. Trong trường hợp phải chấm dứt dự án, chuyển nhượng phần vốn góp, thoái vốn đầu tư tại nước ngoài trong các trường hợp bất khả kháng như thiên tai, địch họa, xung đột chính trị trầm trọng, có ảnh hưởng đến tính mạng, an toàn của người lao động, doanh nghiệp chủ động đề xuất cơ quan chủ sở hữu quyết định cụ thể.</w:t>
            </w:r>
          </w:p>
        </w:tc>
        <w:tc>
          <w:tcPr>
            <w:tcW w:w="2977" w:type="dxa"/>
          </w:tcPr>
          <w:p w:rsidR="009A1A28" w:rsidRPr="00735439" w:rsidRDefault="002F4191" w:rsidP="00735439">
            <w:pPr>
              <w:pStyle w:val="NormalWeb"/>
              <w:shd w:val="clear" w:color="auto" w:fill="FFFFFF"/>
              <w:spacing w:before="60" w:beforeAutospacing="0" w:after="60" w:afterAutospacing="0"/>
              <w:rPr>
                <w:sz w:val="22"/>
                <w:szCs w:val="22"/>
                <w:lang w:val="nl-NL"/>
              </w:rPr>
            </w:pPr>
            <w:r w:rsidRPr="00735439">
              <w:rPr>
                <w:sz w:val="22"/>
                <w:szCs w:val="22"/>
                <w:lang w:val="nl-NL"/>
              </w:rPr>
              <w:lastRenderedPageBreak/>
              <w:t>Quy định này liên quan đến việc phê duyệt chủ trương chuyển nhượng dự án đầu tư đã được cấp có thẩm quyền phê duyệt chủ trương đầu tư</w:t>
            </w:r>
            <w:r w:rsidR="007C7AEB" w:rsidRPr="00735439">
              <w:rPr>
                <w:sz w:val="22"/>
                <w:szCs w:val="22"/>
                <w:lang w:val="nl-NL"/>
              </w:rPr>
              <w:t>.</w:t>
            </w:r>
          </w:p>
          <w:p w:rsidR="007C7AEB" w:rsidRPr="00735439" w:rsidRDefault="007C7AEB" w:rsidP="00735439">
            <w:pPr>
              <w:pStyle w:val="NormalWeb"/>
              <w:shd w:val="clear" w:color="auto" w:fill="FFFFFF"/>
              <w:spacing w:before="60" w:beforeAutospacing="0" w:after="60" w:afterAutospacing="0"/>
              <w:rPr>
                <w:sz w:val="22"/>
                <w:szCs w:val="22"/>
                <w:lang w:val="nl-NL"/>
              </w:rPr>
            </w:pPr>
            <w:r w:rsidRPr="00735439">
              <w:rPr>
                <w:sz w:val="22"/>
                <w:szCs w:val="22"/>
                <w:lang w:val="nl-NL"/>
              </w:rPr>
              <w:t xml:space="preserve">Việc chuyển nhượng vốn đầu tư của </w:t>
            </w:r>
            <w:r w:rsidR="006C31ED" w:rsidRPr="00735439">
              <w:rPr>
                <w:sz w:val="22"/>
                <w:szCs w:val="22"/>
                <w:lang w:val="nl-NL"/>
              </w:rPr>
              <w:t>doanh nghiệp có vốn nhà nước đầu tư trực tiếp tại doanh nghiệp khác thực hiện theo quy định tại Chương V về sắp xếp, cơ cấu lại vốn.</w:t>
            </w:r>
          </w:p>
        </w:tc>
      </w:tr>
      <w:tr w:rsidR="009A1A28" w:rsidRPr="00735439" w:rsidTr="009502E0">
        <w:trPr>
          <w:trHeight w:val="1208"/>
        </w:trPr>
        <w:tc>
          <w:tcPr>
            <w:tcW w:w="6663" w:type="dxa"/>
            <w:gridSpan w:val="3"/>
          </w:tcPr>
          <w:p w:rsidR="009A1A28" w:rsidRPr="00735439" w:rsidRDefault="009A1A28" w:rsidP="00735439">
            <w:pPr>
              <w:pStyle w:val="Heading1"/>
              <w:spacing w:before="60" w:after="60"/>
              <w:jc w:val="both"/>
              <w:outlineLvl w:val="0"/>
              <w:rPr>
                <w:sz w:val="22"/>
                <w:szCs w:val="22"/>
              </w:rPr>
            </w:pPr>
            <w:bookmarkStart w:id="76" w:name="_Toc167551596"/>
            <w:r w:rsidRPr="00735439">
              <w:rPr>
                <w:sz w:val="22"/>
                <w:szCs w:val="22"/>
              </w:rPr>
              <w:lastRenderedPageBreak/>
              <w:t>Mục 3</w:t>
            </w:r>
          </w:p>
          <w:bookmarkEnd w:id="76"/>
          <w:p w:rsidR="009A1A28" w:rsidRPr="00735439" w:rsidRDefault="009A1A28" w:rsidP="00735439">
            <w:pPr>
              <w:pStyle w:val="Heading1"/>
              <w:spacing w:before="60" w:after="60"/>
              <w:jc w:val="both"/>
              <w:outlineLvl w:val="0"/>
              <w:rPr>
                <w:sz w:val="22"/>
                <w:szCs w:val="22"/>
              </w:rPr>
            </w:pPr>
            <w:r w:rsidRPr="00735439">
              <w:rPr>
                <w:sz w:val="22"/>
                <w:szCs w:val="22"/>
              </w:rPr>
              <w:t xml:space="preserve">HOẠT ĐỘNG ĐẦU TƯ </w:t>
            </w:r>
          </w:p>
          <w:p w:rsidR="009A1A28" w:rsidRPr="00735439" w:rsidRDefault="009A1A28" w:rsidP="00735439">
            <w:pPr>
              <w:pStyle w:val="Heading1"/>
              <w:spacing w:before="60" w:after="60"/>
              <w:jc w:val="both"/>
              <w:outlineLvl w:val="0"/>
              <w:rPr>
                <w:sz w:val="22"/>
                <w:szCs w:val="22"/>
              </w:rPr>
            </w:pPr>
            <w:r w:rsidRPr="00735439">
              <w:rPr>
                <w:sz w:val="22"/>
                <w:szCs w:val="22"/>
              </w:rPr>
              <w:t>CỦA DOANH NGHIỆP CÓ VỐN NHÀ NƯỚC ĐẦU TƯ KHÁC</w:t>
            </w:r>
          </w:p>
        </w:tc>
        <w:tc>
          <w:tcPr>
            <w:tcW w:w="5528" w:type="dxa"/>
          </w:tcPr>
          <w:p w:rsidR="009A1A28" w:rsidRPr="00735439" w:rsidRDefault="009A1A28" w:rsidP="00735439">
            <w:pPr>
              <w:pStyle w:val="Heading1"/>
              <w:spacing w:before="60" w:after="60"/>
              <w:jc w:val="both"/>
              <w:outlineLvl w:val="0"/>
              <w:rPr>
                <w:sz w:val="22"/>
                <w:szCs w:val="22"/>
              </w:rPr>
            </w:pPr>
            <w:r w:rsidRPr="00735439">
              <w:rPr>
                <w:sz w:val="22"/>
                <w:szCs w:val="22"/>
              </w:rPr>
              <w:t xml:space="preserve">- Đoàn Thị Thu Nga: </w:t>
            </w:r>
            <w:r w:rsidRPr="00735439">
              <w:rPr>
                <w:b w:val="0"/>
                <w:sz w:val="22"/>
                <w:szCs w:val="22"/>
                <w:lang w:val="en-US"/>
              </w:rPr>
              <w:t>Để thống nhất với đề xuất không điều chỉnh các hoạt động quản lý, đầu tư vốn tại doanh nghiệp F2. Bỏ toàn bộ nội dung tại các Điều 37, Điều 38, Điều 39 và Điều 40.</w:t>
            </w:r>
          </w:p>
        </w:tc>
        <w:tc>
          <w:tcPr>
            <w:tcW w:w="2977" w:type="dxa"/>
          </w:tcPr>
          <w:p w:rsidR="009A1A28" w:rsidRPr="00735439" w:rsidRDefault="006C31ED" w:rsidP="00735439">
            <w:pPr>
              <w:pStyle w:val="Heading1"/>
              <w:spacing w:before="60" w:after="60"/>
              <w:jc w:val="both"/>
              <w:outlineLvl w:val="0"/>
              <w:rPr>
                <w:b w:val="0"/>
                <w:sz w:val="22"/>
                <w:szCs w:val="22"/>
              </w:rPr>
            </w:pPr>
            <w:r w:rsidRPr="00735439">
              <w:rPr>
                <w:b w:val="0"/>
                <w:sz w:val="22"/>
                <w:szCs w:val="22"/>
              </w:rPr>
              <w:t>Như đã giải trình nêu trên về đối tượng áp dụng Luật</w:t>
            </w:r>
          </w:p>
        </w:tc>
      </w:tr>
      <w:tr w:rsidR="009A1A28" w:rsidRPr="00735439" w:rsidTr="009502E0">
        <w:trPr>
          <w:trHeight w:val="1208"/>
        </w:trPr>
        <w:tc>
          <w:tcPr>
            <w:tcW w:w="6663" w:type="dxa"/>
            <w:gridSpan w:val="3"/>
          </w:tcPr>
          <w:p w:rsidR="009A1A28" w:rsidRPr="00735439" w:rsidRDefault="009A1A28" w:rsidP="00735439">
            <w:pPr>
              <w:pStyle w:val="Heading1"/>
              <w:spacing w:before="60" w:after="60"/>
              <w:jc w:val="both"/>
              <w:outlineLvl w:val="0"/>
              <w:rPr>
                <w:b w:val="0"/>
                <w:bCs/>
                <w:sz w:val="22"/>
                <w:szCs w:val="22"/>
              </w:rPr>
            </w:pPr>
            <w:bookmarkStart w:id="77" w:name="_Toc167551601"/>
            <w:r w:rsidRPr="00735439">
              <w:rPr>
                <w:bCs/>
                <w:sz w:val="22"/>
                <w:szCs w:val="22"/>
              </w:rPr>
              <w:t>CHƯƠNG V</w:t>
            </w:r>
          </w:p>
          <w:bookmarkEnd w:id="77"/>
          <w:p w:rsidR="009A1A28" w:rsidRPr="00735439" w:rsidRDefault="009A1A28" w:rsidP="00735439">
            <w:pPr>
              <w:pStyle w:val="Heading1"/>
              <w:spacing w:before="60" w:after="60"/>
              <w:jc w:val="both"/>
              <w:outlineLvl w:val="0"/>
              <w:rPr>
                <w:bCs/>
                <w:sz w:val="22"/>
                <w:szCs w:val="22"/>
              </w:rPr>
            </w:pPr>
            <w:r w:rsidRPr="00735439">
              <w:rPr>
                <w:bCs/>
                <w:sz w:val="22"/>
                <w:szCs w:val="22"/>
              </w:rPr>
              <w:t xml:space="preserve">SẮP XẾP, CƠ CẤU LẠI VỐN NHÀ NƯỚC ĐẦU TƯ </w:t>
            </w:r>
          </w:p>
          <w:p w:rsidR="009A1A28" w:rsidRPr="00735439" w:rsidRDefault="009A1A28" w:rsidP="00735439">
            <w:pPr>
              <w:pStyle w:val="Heading1"/>
              <w:spacing w:before="60" w:after="60"/>
              <w:jc w:val="both"/>
              <w:outlineLvl w:val="0"/>
              <w:rPr>
                <w:b w:val="0"/>
                <w:bCs/>
                <w:sz w:val="22"/>
                <w:szCs w:val="22"/>
              </w:rPr>
            </w:pPr>
            <w:r w:rsidRPr="00735439">
              <w:rPr>
                <w:bCs/>
                <w:sz w:val="22"/>
                <w:szCs w:val="22"/>
              </w:rPr>
              <w:t>TẠI DOANH NGHIỆP</w:t>
            </w:r>
          </w:p>
        </w:tc>
        <w:tc>
          <w:tcPr>
            <w:tcW w:w="5528" w:type="dxa"/>
          </w:tcPr>
          <w:p w:rsidR="009A1A28" w:rsidRPr="00735439" w:rsidRDefault="009A1A28" w:rsidP="00735439">
            <w:pPr>
              <w:pStyle w:val="Heading1"/>
              <w:spacing w:before="60" w:after="60"/>
              <w:jc w:val="both"/>
              <w:outlineLvl w:val="0"/>
              <w:rPr>
                <w:bCs/>
                <w:sz w:val="22"/>
                <w:szCs w:val="22"/>
              </w:rPr>
            </w:pPr>
          </w:p>
        </w:tc>
        <w:tc>
          <w:tcPr>
            <w:tcW w:w="2977" w:type="dxa"/>
          </w:tcPr>
          <w:p w:rsidR="009A1A28" w:rsidRPr="00735439" w:rsidRDefault="009A1A28" w:rsidP="00735439">
            <w:pPr>
              <w:pStyle w:val="Heading1"/>
              <w:spacing w:before="60" w:after="60"/>
              <w:outlineLvl w:val="0"/>
              <w:rPr>
                <w:bCs/>
                <w:sz w:val="22"/>
                <w:szCs w:val="22"/>
              </w:rPr>
            </w:pPr>
          </w:p>
        </w:tc>
      </w:tr>
      <w:tr w:rsidR="009A1A28" w:rsidRPr="00735439" w:rsidTr="009502E0">
        <w:trPr>
          <w:trHeight w:val="802"/>
        </w:trPr>
        <w:tc>
          <w:tcPr>
            <w:tcW w:w="6663" w:type="dxa"/>
            <w:gridSpan w:val="3"/>
          </w:tcPr>
          <w:p w:rsidR="009A1A28" w:rsidRPr="00735439" w:rsidRDefault="009A1A28" w:rsidP="00735439">
            <w:pPr>
              <w:pStyle w:val="Heading1"/>
              <w:spacing w:before="60" w:after="60"/>
              <w:jc w:val="both"/>
              <w:outlineLvl w:val="0"/>
              <w:rPr>
                <w:bCs/>
                <w:sz w:val="22"/>
                <w:szCs w:val="22"/>
              </w:rPr>
            </w:pPr>
            <w:bookmarkStart w:id="78" w:name="_Toc167551603"/>
            <w:bookmarkStart w:id="79" w:name="_Toc147241765"/>
            <w:bookmarkStart w:id="80" w:name="_Toc136360211"/>
            <w:bookmarkStart w:id="81" w:name="_Toc147241775"/>
            <w:r w:rsidRPr="00735439">
              <w:rPr>
                <w:bCs/>
                <w:sz w:val="22"/>
                <w:szCs w:val="22"/>
              </w:rPr>
              <w:t>Mục 1</w:t>
            </w:r>
          </w:p>
          <w:p w:rsidR="009A1A28" w:rsidRPr="00735439" w:rsidRDefault="009A1A28" w:rsidP="00735439">
            <w:pPr>
              <w:pStyle w:val="Heading1"/>
              <w:spacing w:before="60" w:after="60"/>
              <w:jc w:val="both"/>
              <w:outlineLvl w:val="0"/>
              <w:rPr>
                <w:bCs/>
                <w:sz w:val="22"/>
                <w:szCs w:val="22"/>
              </w:rPr>
            </w:pPr>
            <w:bookmarkStart w:id="82" w:name="_Toc167551604"/>
            <w:bookmarkEnd w:id="78"/>
            <w:r w:rsidRPr="00735439">
              <w:rPr>
                <w:bCs/>
                <w:sz w:val="22"/>
                <w:szCs w:val="22"/>
              </w:rPr>
              <w:t>QUY ĐỊNH CHUNG</w:t>
            </w:r>
            <w:bookmarkEnd w:id="82"/>
          </w:p>
        </w:tc>
        <w:tc>
          <w:tcPr>
            <w:tcW w:w="5528" w:type="dxa"/>
          </w:tcPr>
          <w:p w:rsidR="009A1A28" w:rsidRPr="00735439" w:rsidRDefault="009A1A28" w:rsidP="00735439">
            <w:pPr>
              <w:pStyle w:val="Heading1"/>
              <w:spacing w:before="60" w:after="60"/>
              <w:jc w:val="both"/>
              <w:outlineLvl w:val="0"/>
              <w:rPr>
                <w:bCs/>
                <w:sz w:val="22"/>
                <w:szCs w:val="22"/>
              </w:rPr>
            </w:pPr>
          </w:p>
        </w:tc>
        <w:tc>
          <w:tcPr>
            <w:tcW w:w="2977" w:type="dxa"/>
          </w:tcPr>
          <w:p w:rsidR="009A1A28" w:rsidRPr="00735439" w:rsidRDefault="009A1A28" w:rsidP="00735439">
            <w:pPr>
              <w:pStyle w:val="Heading1"/>
              <w:spacing w:before="60" w:after="60"/>
              <w:outlineLvl w:val="0"/>
              <w:rPr>
                <w:bCs/>
                <w:sz w:val="22"/>
                <w:szCs w:val="22"/>
              </w:rPr>
            </w:pP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rPr>
            </w:pPr>
          </w:p>
        </w:tc>
        <w:tc>
          <w:tcPr>
            <w:tcW w:w="5846" w:type="dxa"/>
            <w:gridSpan w:val="2"/>
          </w:tcPr>
          <w:p w:rsidR="009A1A28" w:rsidRPr="00735439" w:rsidRDefault="009A1A28" w:rsidP="00735439">
            <w:pPr>
              <w:pStyle w:val="Heading1"/>
              <w:spacing w:before="60" w:after="60"/>
              <w:jc w:val="both"/>
              <w:outlineLvl w:val="0"/>
              <w:rPr>
                <w:b w:val="0"/>
                <w:bCs/>
                <w:sz w:val="22"/>
                <w:szCs w:val="22"/>
              </w:rPr>
            </w:pPr>
            <w:bookmarkStart w:id="83" w:name="_Toc167551607"/>
            <w:bookmarkStart w:id="84" w:name="_Toc167551605"/>
            <w:r w:rsidRPr="00735439">
              <w:rPr>
                <w:bCs/>
                <w:sz w:val="22"/>
                <w:szCs w:val="22"/>
              </w:rPr>
              <w:t>Điều 41. Nguyên tắc sắp xếp, cơ cấu lại vốn nhà nước đầu tư tại doanh nghiệp</w:t>
            </w:r>
          </w:p>
        </w:tc>
        <w:tc>
          <w:tcPr>
            <w:tcW w:w="5528" w:type="dxa"/>
          </w:tcPr>
          <w:p w:rsidR="009A1A28" w:rsidRPr="00735439" w:rsidRDefault="009A1A28" w:rsidP="00735439">
            <w:pPr>
              <w:pStyle w:val="Heading1"/>
              <w:spacing w:before="60" w:after="60"/>
              <w:jc w:val="both"/>
              <w:outlineLvl w:val="0"/>
              <w:rPr>
                <w:bCs/>
                <w:sz w:val="22"/>
                <w:szCs w:val="22"/>
              </w:rPr>
            </w:pPr>
          </w:p>
        </w:tc>
        <w:tc>
          <w:tcPr>
            <w:tcW w:w="2977" w:type="dxa"/>
          </w:tcPr>
          <w:p w:rsidR="009A1A28" w:rsidRPr="00735439" w:rsidRDefault="009A1A28" w:rsidP="00735439">
            <w:pPr>
              <w:pStyle w:val="Heading1"/>
              <w:spacing w:before="60" w:after="60"/>
              <w:jc w:val="both"/>
              <w:outlineLvl w:val="0"/>
              <w:rPr>
                <w:bCs/>
                <w:sz w:val="22"/>
                <w:szCs w:val="22"/>
              </w:rPr>
            </w:pPr>
          </w:p>
        </w:tc>
      </w:tr>
      <w:tr w:rsidR="009A1A28" w:rsidRPr="00735439" w:rsidTr="009502E0">
        <w:tc>
          <w:tcPr>
            <w:tcW w:w="817" w:type="dxa"/>
          </w:tcPr>
          <w:p w:rsidR="009A1A28" w:rsidRPr="00735439" w:rsidRDefault="009A1A2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9A1A28" w:rsidRPr="00735439" w:rsidRDefault="009A1A28" w:rsidP="00735439">
            <w:pPr>
              <w:shd w:val="clear" w:color="auto" w:fill="FFFFFF"/>
              <w:spacing w:before="60" w:after="60" w:line="240" w:lineRule="auto"/>
              <w:rPr>
                <w:sz w:val="22"/>
                <w:szCs w:val="22"/>
                <w:lang w:val="nl-NL"/>
              </w:rPr>
            </w:pPr>
            <w:r w:rsidRPr="00735439">
              <w:rPr>
                <w:sz w:val="22"/>
                <w:szCs w:val="22"/>
                <w:lang w:val="nl-NL"/>
              </w:rPr>
              <w:t xml:space="preserve">4. </w:t>
            </w:r>
            <w:r w:rsidRPr="00735439">
              <w:rPr>
                <w:rFonts w:eastAsia="Calibri"/>
                <w:sz w:val="22"/>
                <w:szCs w:val="22"/>
                <w:lang w:val="nl-NL"/>
              </w:rPr>
              <w:t>Không thực hiện xác định trong giá trị doanh nghiệp khi chuyển nhượng phần vốn nhà nước tại doanh nghiệp</w:t>
            </w:r>
            <w:r w:rsidRPr="00735439">
              <w:rPr>
                <w:sz w:val="22"/>
                <w:szCs w:val="22"/>
                <w:lang w:val="nl-NL"/>
              </w:rPr>
              <w:t xml:space="preserve"> </w:t>
            </w:r>
            <w:r w:rsidRPr="00735439">
              <w:rPr>
                <w:rFonts w:eastAsia="Calibri"/>
                <w:sz w:val="22"/>
                <w:szCs w:val="22"/>
                <w:lang w:val="nl-NL"/>
              </w:rPr>
              <w:t>đối với giá trị quyền sử dụng đất, tiền thuê đất của doanh nghiệp</w:t>
            </w:r>
            <w:r w:rsidRPr="00735439">
              <w:rPr>
                <w:sz w:val="22"/>
                <w:szCs w:val="22"/>
                <w:lang w:val="nl-NL"/>
              </w:rPr>
              <w:t xml:space="preserve">; </w:t>
            </w:r>
            <w:r w:rsidRPr="00735439">
              <w:rPr>
                <w:rFonts w:eastAsia="Calibri"/>
                <w:sz w:val="22"/>
                <w:szCs w:val="22"/>
                <w:lang w:val="nl-NL"/>
              </w:rPr>
              <w:t>tài sản là các công trình, dự án kết cấu hạ tầng đang được giao doanh nghiệp quản lý, khai thác do Nhà nước đầu tư có ý nghĩa quan trọng về kinh tế - xã hội, quốc phòng, an ninh</w:t>
            </w:r>
            <w:r w:rsidRPr="00735439">
              <w:rPr>
                <w:sz w:val="22"/>
                <w:szCs w:val="22"/>
                <w:lang w:val="nl-NL"/>
              </w:rPr>
              <w:t>.</w:t>
            </w:r>
            <w:r w:rsidRPr="00735439">
              <w:rPr>
                <w:rFonts w:eastAsia="Calibri"/>
                <w:sz w:val="22"/>
                <w:szCs w:val="22"/>
                <w:lang w:val="nl-NL"/>
              </w:rPr>
              <w:t xml:space="preserve"> </w:t>
            </w:r>
            <w:r w:rsidRPr="00735439">
              <w:rPr>
                <w:sz w:val="22"/>
                <w:szCs w:val="22"/>
                <w:lang w:val="nl-NL"/>
              </w:rPr>
              <w:t>V</w:t>
            </w:r>
            <w:r w:rsidRPr="00735439">
              <w:rPr>
                <w:rFonts w:eastAsia="Calibri"/>
                <w:sz w:val="22"/>
                <w:szCs w:val="22"/>
                <w:lang w:val="nl-NL"/>
              </w:rPr>
              <w:t>iệc quản lý, sử dụng đất của doanh nghiệp thực hiện theo quy định pháp luật về đấ</w:t>
            </w:r>
            <w:r w:rsidRPr="00735439">
              <w:rPr>
                <w:sz w:val="22"/>
                <w:szCs w:val="22"/>
                <w:lang w:val="nl-NL"/>
              </w:rPr>
              <w:t>t đai.</w:t>
            </w:r>
          </w:p>
        </w:tc>
        <w:tc>
          <w:tcPr>
            <w:tcW w:w="5528" w:type="dxa"/>
          </w:tcPr>
          <w:p w:rsidR="009A1A28" w:rsidRPr="00735439" w:rsidRDefault="009A1A28" w:rsidP="00735439">
            <w:pPr>
              <w:shd w:val="clear" w:color="auto" w:fill="FFFFFF"/>
              <w:spacing w:before="60" w:after="60" w:line="240" w:lineRule="auto"/>
              <w:rPr>
                <w:sz w:val="22"/>
                <w:szCs w:val="22"/>
                <w:lang w:val="nl-NL"/>
              </w:rPr>
            </w:pPr>
            <w:r w:rsidRPr="00735439">
              <w:rPr>
                <w:b/>
                <w:sz w:val="22"/>
                <w:szCs w:val="22"/>
                <w:lang w:val="nl-NL"/>
              </w:rPr>
              <w:t>- Nguyễn Đình Sơn:</w:t>
            </w:r>
            <w:r w:rsidRPr="00735439">
              <w:rPr>
                <w:sz w:val="22"/>
                <w:szCs w:val="22"/>
                <w:lang w:val="nl-NL"/>
              </w:rPr>
              <w:t xml:space="preserve"> Dự thảo Luật chi tiết cần quy định về nguyên tắc trên khi thực hiện sắp xếp, cơ cấu lại doanh nghiệp để đảm bảo đúng chủ trương của Đảng tại Nghị quyết số 12-NQ/TW ngày 3/6/2017 của Hội nghị lần thứ năm Ban Chấp hành Trung ương Đảng khóa XII về tiếp tục cơ cấu lại, đổi mới và nâng cao hiệu quả doanh nghiệp nhà nước, đối với nhiệm vụ và giải pháp đẩy mạnh cơ cấu lại doanh nghiệp nhà nước: </w:t>
            </w:r>
            <w:r w:rsidRPr="00735439">
              <w:rPr>
                <w:i/>
                <w:sz w:val="22"/>
                <w:szCs w:val="22"/>
                <w:lang w:val="nl-NL"/>
              </w:rPr>
              <w:t xml:space="preserve">“Đối với các doanh nghiệp nhà nước đang được giao quản lý, khai thác các công trình, dự án kết cấu hạ tầng do Nhà nước đầu tư có ý nghĩa quan trọng về kinh tế, xã hội, quốc phòng, an ninh, khi cổ phần hóa, Nhà nước tiến hành kiểm soát theo nguyên tắc: Nhà nước thống nhất sở hữu các công trình hạ tầng quan trọng; </w:t>
            </w:r>
            <w:r w:rsidRPr="00735439">
              <w:rPr>
                <w:i/>
                <w:sz w:val="22"/>
                <w:szCs w:val="22"/>
                <w:lang w:val="nl-NL"/>
              </w:rPr>
              <w:lastRenderedPageBreak/>
              <w:t>doanh nghiệp cổ phần hóa, nhà đầu tư nhận quyền khai thác chỉ được quyền quản lý, vận hành, khai thác các công trình, dự án kết cấu hạ tầng; việc lựa chọn nhà đầu tư, doanh nghiệp phải thực hiện theo Luật Đấu thầu, công khai, minh bạch; bảo đảm quốc phòng, an ninh và bảo vệ chủ quyền quốc gia, toàn vẹn lãnh thổ.”</w:t>
            </w:r>
          </w:p>
        </w:tc>
        <w:tc>
          <w:tcPr>
            <w:tcW w:w="2977" w:type="dxa"/>
          </w:tcPr>
          <w:p w:rsidR="009A1A28" w:rsidRPr="00735439" w:rsidRDefault="00150EF9" w:rsidP="00735439">
            <w:pPr>
              <w:shd w:val="clear" w:color="auto" w:fill="FFFFFF"/>
              <w:spacing w:before="60" w:after="60" w:line="240" w:lineRule="auto"/>
              <w:rPr>
                <w:sz w:val="22"/>
                <w:szCs w:val="22"/>
                <w:lang w:val="nl-NL"/>
              </w:rPr>
            </w:pPr>
            <w:r w:rsidRPr="00735439">
              <w:rPr>
                <w:sz w:val="22"/>
                <w:szCs w:val="22"/>
                <w:lang w:val="nl-NL"/>
              </w:rPr>
              <w:lastRenderedPageBreak/>
              <w:t>Khoản 4 Điều 41 Dự thảo Lu</w:t>
            </w:r>
            <w:r w:rsidR="004C6306" w:rsidRPr="00735439">
              <w:rPr>
                <w:sz w:val="22"/>
                <w:szCs w:val="22"/>
                <w:lang w:val="nl-NL"/>
              </w:rPr>
              <w:t>ật đã thể chế hóa quy định theo tinh thần Nghị quyết số 12-NQ/TW</w:t>
            </w:r>
          </w:p>
        </w:tc>
      </w:tr>
      <w:tr w:rsidR="009A1A28" w:rsidRPr="00735439" w:rsidTr="009502E0">
        <w:trPr>
          <w:trHeight w:val="1208"/>
        </w:trPr>
        <w:tc>
          <w:tcPr>
            <w:tcW w:w="6663" w:type="dxa"/>
            <w:gridSpan w:val="3"/>
          </w:tcPr>
          <w:p w:rsidR="009A1A28" w:rsidRPr="00735439" w:rsidRDefault="009A1A28" w:rsidP="00735439">
            <w:pPr>
              <w:pStyle w:val="Heading1"/>
              <w:spacing w:before="60" w:after="60"/>
              <w:jc w:val="both"/>
              <w:outlineLvl w:val="0"/>
              <w:rPr>
                <w:bCs/>
                <w:sz w:val="22"/>
                <w:szCs w:val="22"/>
              </w:rPr>
            </w:pPr>
            <w:r w:rsidRPr="00735439">
              <w:rPr>
                <w:bCs/>
                <w:sz w:val="22"/>
                <w:szCs w:val="22"/>
              </w:rPr>
              <w:lastRenderedPageBreak/>
              <w:t>Mục 2</w:t>
            </w:r>
          </w:p>
          <w:p w:rsidR="009A1A28" w:rsidRPr="00735439" w:rsidRDefault="009A1A28" w:rsidP="00735439">
            <w:pPr>
              <w:pStyle w:val="Heading1"/>
              <w:spacing w:before="60" w:after="60"/>
              <w:jc w:val="both"/>
              <w:outlineLvl w:val="0"/>
              <w:rPr>
                <w:bCs/>
                <w:sz w:val="22"/>
                <w:szCs w:val="22"/>
              </w:rPr>
            </w:pPr>
            <w:r w:rsidRPr="00735439">
              <w:rPr>
                <w:bCs/>
                <w:sz w:val="22"/>
                <w:szCs w:val="22"/>
              </w:rPr>
              <w:t xml:space="preserve">SẮP XẾP, CƠ CẤU LẠI VỐN NHÀ NƯỚC </w:t>
            </w:r>
          </w:p>
          <w:p w:rsidR="009A1A28" w:rsidRPr="00735439" w:rsidRDefault="009A1A28" w:rsidP="00735439">
            <w:pPr>
              <w:pStyle w:val="Heading1"/>
              <w:spacing w:before="60" w:after="60"/>
              <w:jc w:val="both"/>
              <w:outlineLvl w:val="0"/>
              <w:rPr>
                <w:bCs/>
                <w:sz w:val="22"/>
                <w:szCs w:val="22"/>
              </w:rPr>
            </w:pPr>
            <w:r w:rsidRPr="00735439">
              <w:rPr>
                <w:bCs/>
                <w:sz w:val="22"/>
                <w:szCs w:val="22"/>
              </w:rPr>
              <w:t>TẠI DOANH NGHIỆP CÓ VỐN NHÀ NƯỚC ĐẦU TƯ TRỰC TIẾP</w:t>
            </w:r>
          </w:p>
        </w:tc>
        <w:tc>
          <w:tcPr>
            <w:tcW w:w="5528" w:type="dxa"/>
          </w:tcPr>
          <w:p w:rsidR="009A1A28" w:rsidRPr="00735439" w:rsidRDefault="009A1A28" w:rsidP="00735439">
            <w:pPr>
              <w:pStyle w:val="Heading1"/>
              <w:spacing w:before="60" w:after="60"/>
              <w:jc w:val="both"/>
              <w:outlineLvl w:val="0"/>
              <w:rPr>
                <w:bCs/>
                <w:sz w:val="22"/>
                <w:szCs w:val="22"/>
              </w:rPr>
            </w:pPr>
          </w:p>
        </w:tc>
        <w:tc>
          <w:tcPr>
            <w:tcW w:w="2977" w:type="dxa"/>
          </w:tcPr>
          <w:p w:rsidR="009A1A28" w:rsidRPr="00735439" w:rsidRDefault="009A1A28" w:rsidP="00735439">
            <w:pPr>
              <w:pStyle w:val="Heading1"/>
              <w:spacing w:before="60" w:after="60"/>
              <w:outlineLvl w:val="0"/>
              <w:rPr>
                <w:bCs/>
                <w:sz w:val="22"/>
                <w:szCs w:val="22"/>
              </w:rPr>
            </w:pP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rPr>
            </w:pPr>
          </w:p>
        </w:tc>
        <w:tc>
          <w:tcPr>
            <w:tcW w:w="5846" w:type="dxa"/>
            <w:gridSpan w:val="2"/>
          </w:tcPr>
          <w:p w:rsidR="009A1A28" w:rsidRPr="00735439" w:rsidRDefault="009A1A28" w:rsidP="00735439">
            <w:pPr>
              <w:pStyle w:val="Heading1"/>
              <w:spacing w:before="60" w:after="60"/>
              <w:jc w:val="both"/>
              <w:outlineLvl w:val="0"/>
              <w:rPr>
                <w:bCs/>
                <w:sz w:val="22"/>
                <w:szCs w:val="22"/>
              </w:rPr>
            </w:pPr>
            <w:r w:rsidRPr="00735439">
              <w:rPr>
                <w:bCs/>
                <w:sz w:val="22"/>
                <w:szCs w:val="22"/>
              </w:rPr>
              <w:t>Điều 43. Chuyển nhượng vốn nhà nước tại doanh nghiệp</w:t>
            </w:r>
          </w:p>
        </w:tc>
        <w:tc>
          <w:tcPr>
            <w:tcW w:w="5528" w:type="dxa"/>
          </w:tcPr>
          <w:p w:rsidR="009A1A28" w:rsidRPr="00735439" w:rsidRDefault="009A1A28" w:rsidP="00735439">
            <w:pPr>
              <w:pStyle w:val="Heading1"/>
              <w:spacing w:before="60" w:after="60"/>
              <w:jc w:val="both"/>
              <w:outlineLvl w:val="0"/>
              <w:rPr>
                <w:bCs/>
                <w:sz w:val="22"/>
                <w:szCs w:val="22"/>
              </w:rPr>
            </w:pPr>
          </w:p>
        </w:tc>
        <w:tc>
          <w:tcPr>
            <w:tcW w:w="2977" w:type="dxa"/>
          </w:tcPr>
          <w:p w:rsidR="009A1A28" w:rsidRPr="00735439" w:rsidRDefault="009A1A28" w:rsidP="00735439">
            <w:pPr>
              <w:pStyle w:val="Heading1"/>
              <w:spacing w:before="60" w:after="60"/>
              <w:jc w:val="both"/>
              <w:outlineLvl w:val="0"/>
              <w:rPr>
                <w:bCs/>
                <w:sz w:val="22"/>
                <w:szCs w:val="22"/>
              </w:rPr>
            </w:pPr>
          </w:p>
        </w:tc>
      </w:tr>
      <w:tr w:rsidR="009A1A28" w:rsidRPr="00735439" w:rsidTr="009502E0">
        <w:tc>
          <w:tcPr>
            <w:tcW w:w="817" w:type="dxa"/>
          </w:tcPr>
          <w:p w:rsidR="009A1A28" w:rsidRPr="00735439" w:rsidRDefault="009A1A28" w:rsidP="00735439">
            <w:pPr>
              <w:pStyle w:val="ListParagraph"/>
              <w:numPr>
                <w:ilvl w:val="0"/>
                <w:numId w:val="2"/>
              </w:numPr>
              <w:shd w:val="clear" w:color="auto" w:fill="FFFFFF"/>
              <w:spacing w:before="60" w:after="60" w:line="240" w:lineRule="auto"/>
              <w:rPr>
                <w:sz w:val="22"/>
                <w:szCs w:val="22"/>
                <w:lang w:val="vi-VN"/>
              </w:rPr>
            </w:pPr>
          </w:p>
        </w:tc>
        <w:tc>
          <w:tcPr>
            <w:tcW w:w="5846" w:type="dxa"/>
            <w:gridSpan w:val="2"/>
          </w:tcPr>
          <w:p w:rsidR="009A1A28" w:rsidRPr="00735439" w:rsidRDefault="009A1A28" w:rsidP="00735439">
            <w:pPr>
              <w:shd w:val="clear" w:color="auto" w:fill="FFFFFF"/>
              <w:spacing w:before="60" w:after="60" w:line="240" w:lineRule="auto"/>
              <w:rPr>
                <w:sz w:val="22"/>
                <w:szCs w:val="22"/>
                <w:lang w:val="vi-VN"/>
              </w:rPr>
            </w:pPr>
            <w:r w:rsidRPr="00735439">
              <w:rPr>
                <w:sz w:val="22"/>
                <w:szCs w:val="22"/>
                <w:lang w:val="vi-VN"/>
              </w:rPr>
              <w:t>3. Đối với việc chuyển nhượng vốn nhà nước tại doanh nghiệp có vốn nhà nước đầu tư trực tiếp 100% vốn điều lệ, công ty trách nhiệm hữu hạn hai thành viên trở lên, công ty cổ phần chưa niêm yết</w:t>
            </w:r>
            <w:r w:rsidRPr="00735439">
              <w:rPr>
                <w:b/>
                <w:i/>
                <w:sz w:val="22"/>
                <w:szCs w:val="22"/>
                <w:lang w:val="vi-VN"/>
              </w:rPr>
              <w:t xml:space="preserve"> </w:t>
            </w:r>
            <w:r w:rsidRPr="00735439">
              <w:rPr>
                <w:sz w:val="22"/>
                <w:szCs w:val="22"/>
                <w:lang w:val="vi-VN"/>
              </w:rPr>
              <w:t>hoặc chưa đăng ký giao dịch trên thị trường chứng khoán, cơ quan đại diện chủ sở hữu vốn thuê tổ chức có chức năng thẩm định giá để xác định giá trị doanh nghiệp và giá khởi điểm làm cơ sở xây dựng và quyết định phương án chuyển nhượng phần vốn nhà nước tại doanh nghiệp.</w:t>
            </w:r>
          </w:p>
        </w:tc>
        <w:tc>
          <w:tcPr>
            <w:tcW w:w="5528" w:type="dxa"/>
          </w:tcPr>
          <w:p w:rsidR="009A1A28" w:rsidRPr="00735439" w:rsidRDefault="009A1A28" w:rsidP="00735439">
            <w:pPr>
              <w:shd w:val="clear" w:color="auto" w:fill="FFFFFF"/>
              <w:spacing w:before="60" w:after="60" w:line="240" w:lineRule="auto"/>
              <w:rPr>
                <w:sz w:val="22"/>
                <w:szCs w:val="22"/>
                <w:lang w:val="vi-VN"/>
              </w:rPr>
            </w:pPr>
          </w:p>
        </w:tc>
        <w:tc>
          <w:tcPr>
            <w:tcW w:w="2977" w:type="dxa"/>
          </w:tcPr>
          <w:p w:rsidR="009A1A28" w:rsidRPr="00735439" w:rsidRDefault="009A1A28" w:rsidP="00735439">
            <w:pPr>
              <w:shd w:val="clear" w:color="auto" w:fill="FFFFFF"/>
              <w:spacing w:before="60" w:after="60" w:line="240" w:lineRule="auto"/>
              <w:rPr>
                <w:sz w:val="22"/>
                <w:szCs w:val="22"/>
                <w:lang w:val="vi-VN"/>
              </w:rPr>
            </w:pPr>
          </w:p>
        </w:tc>
      </w:tr>
      <w:tr w:rsidR="009A1A28" w:rsidRPr="00735439" w:rsidTr="009502E0">
        <w:tc>
          <w:tcPr>
            <w:tcW w:w="817" w:type="dxa"/>
          </w:tcPr>
          <w:p w:rsidR="009A1A28" w:rsidRPr="00735439" w:rsidRDefault="009A1A28" w:rsidP="00735439">
            <w:pPr>
              <w:pStyle w:val="ListParagraph"/>
              <w:numPr>
                <w:ilvl w:val="0"/>
                <w:numId w:val="2"/>
              </w:numPr>
              <w:shd w:val="clear" w:color="auto" w:fill="FFFFFF"/>
              <w:spacing w:before="60" w:after="60" w:line="240" w:lineRule="auto"/>
              <w:rPr>
                <w:sz w:val="22"/>
                <w:szCs w:val="22"/>
                <w:lang w:val="vi-VN"/>
              </w:rPr>
            </w:pPr>
          </w:p>
        </w:tc>
        <w:tc>
          <w:tcPr>
            <w:tcW w:w="5846" w:type="dxa"/>
            <w:gridSpan w:val="2"/>
          </w:tcPr>
          <w:p w:rsidR="009A1A28" w:rsidRPr="00735439" w:rsidRDefault="009A1A28" w:rsidP="00735439">
            <w:pPr>
              <w:shd w:val="clear" w:color="auto" w:fill="FFFFFF"/>
              <w:spacing w:before="60" w:after="60" w:line="240" w:lineRule="auto"/>
              <w:rPr>
                <w:sz w:val="22"/>
                <w:szCs w:val="22"/>
                <w:lang w:val="vi-VN"/>
              </w:rPr>
            </w:pPr>
            <w:r w:rsidRPr="00735439">
              <w:rPr>
                <w:sz w:val="22"/>
                <w:szCs w:val="22"/>
                <w:lang w:val="vi-VN"/>
              </w:rPr>
              <w:t>Trường hợp phần vốn nhà nước đầu tư tại doanh nghiệp được xác định trên vốn điều lệ tại thời điểm quyết định kế hoạch, lộ trình thực hiện chuyển nhượng vốn có giá trị từ 1.000 tỷ đồng trở lên, Kiểm toán nhà nước thực hiện kiểm toán việc xác định giá trị doanh nghiệp làm cơ sở xác định giá khởi điểm trước khi cơ quan đại diện chủ sở hữu vốn quyết định công bố giá trị doanh nghiệp và giá khởi điểm.</w:t>
            </w:r>
          </w:p>
        </w:tc>
        <w:tc>
          <w:tcPr>
            <w:tcW w:w="5528" w:type="dxa"/>
          </w:tcPr>
          <w:p w:rsidR="009A1A28" w:rsidRPr="00735439" w:rsidRDefault="009A1A28" w:rsidP="00735439">
            <w:pPr>
              <w:shd w:val="clear" w:color="auto" w:fill="FFFFFF"/>
              <w:spacing w:before="60" w:after="60" w:line="240" w:lineRule="auto"/>
              <w:rPr>
                <w:sz w:val="22"/>
                <w:szCs w:val="22"/>
                <w:lang w:val="vi-VN"/>
              </w:rPr>
            </w:pPr>
            <w:r w:rsidRPr="00735439">
              <w:rPr>
                <w:b/>
                <w:sz w:val="22"/>
                <w:szCs w:val="22"/>
                <w:lang w:val="vi-VN"/>
              </w:rPr>
              <w:t>- Nguyễn Đình Sơn:</w:t>
            </w:r>
            <w:r w:rsidRPr="00735439">
              <w:rPr>
                <w:sz w:val="22"/>
                <w:szCs w:val="22"/>
                <w:lang w:val="vi-VN"/>
              </w:rPr>
              <w:t xml:space="preserve"> Đề nghị xem xét biên tập nội dung trên cho đảm bảo thống nhất với Khoản 2 Điều 10 Dự thảo Luật</w:t>
            </w:r>
          </w:p>
        </w:tc>
        <w:tc>
          <w:tcPr>
            <w:tcW w:w="2977" w:type="dxa"/>
          </w:tcPr>
          <w:p w:rsidR="009A1A28" w:rsidRPr="00735439" w:rsidRDefault="00C609A2" w:rsidP="00735439">
            <w:pPr>
              <w:shd w:val="clear" w:color="auto" w:fill="FFFFFF"/>
              <w:spacing w:before="60" w:after="60" w:line="240" w:lineRule="auto"/>
              <w:rPr>
                <w:sz w:val="22"/>
                <w:szCs w:val="22"/>
              </w:rPr>
            </w:pPr>
            <w:r w:rsidRPr="00735439">
              <w:rPr>
                <w:sz w:val="22"/>
                <w:szCs w:val="22"/>
              </w:rPr>
              <w:t>Dự thảo 02 quy định này phù hợp, không mâu thuẫn.</w:t>
            </w: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rPr>
            </w:pPr>
          </w:p>
        </w:tc>
        <w:tc>
          <w:tcPr>
            <w:tcW w:w="5846" w:type="dxa"/>
            <w:gridSpan w:val="2"/>
          </w:tcPr>
          <w:p w:rsidR="009A1A28" w:rsidRPr="00735439" w:rsidRDefault="009A1A28" w:rsidP="00735439">
            <w:pPr>
              <w:pStyle w:val="Heading1"/>
              <w:spacing w:before="60" w:after="60"/>
              <w:jc w:val="both"/>
              <w:outlineLvl w:val="0"/>
              <w:rPr>
                <w:bCs/>
                <w:sz w:val="22"/>
                <w:szCs w:val="22"/>
              </w:rPr>
            </w:pPr>
            <w:r w:rsidRPr="00735439">
              <w:rPr>
                <w:bCs/>
                <w:sz w:val="22"/>
                <w:szCs w:val="22"/>
              </w:rPr>
              <w:t xml:space="preserve">Điều 45. Hợp nhất, sáp nhập, chia, tách doanh nghiệp có vốn nhà nước đầu tư </w:t>
            </w:r>
          </w:p>
        </w:tc>
        <w:tc>
          <w:tcPr>
            <w:tcW w:w="5528" w:type="dxa"/>
          </w:tcPr>
          <w:p w:rsidR="009A1A28" w:rsidRPr="00735439" w:rsidRDefault="009A1A28" w:rsidP="00735439">
            <w:pPr>
              <w:pStyle w:val="Heading1"/>
              <w:spacing w:before="60" w:after="60"/>
              <w:jc w:val="both"/>
              <w:outlineLvl w:val="0"/>
              <w:rPr>
                <w:sz w:val="22"/>
                <w:szCs w:val="22"/>
              </w:rPr>
            </w:pPr>
            <w:r w:rsidRPr="00735439">
              <w:rPr>
                <w:bCs/>
                <w:sz w:val="22"/>
                <w:szCs w:val="22"/>
              </w:rPr>
              <w:t xml:space="preserve">- Đoàn Thị Thu Nga: </w:t>
            </w:r>
            <w:r w:rsidRPr="00735439">
              <w:rPr>
                <w:b w:val="0"/>
                <w:sz w:val="22"/>
                <w:szCs w:val="22"/>
                <w:lang w:val="en-US"/>
              </w:rPr>
              <w:t xml:space="preserve">Tạo cơ sở cho doanh nghiệp mới được thành lập trên cơ sở chấm dứt hoạt động chi nhánh được kế thừa kinh nghiệm, năng lực đã thực hiện để thuận lợi trong quá trình sản xuất kinh doanh. </w:t>
            </w:r>
            <w:r w:rsidRPr="00735439">
              <w:rPr>
                <w:sz w:val="22"/>
                <w:szCs w:val="22"/>
              </w:rPr>
              <w:t>Bổ sung khoản 9 Điều 45 như sau:</w:t>
            </w:r>
          </w:p>
          <w:p w:rsidR="009A1A28" w:rsidRPr="00735439" w:rsidRDefault="009A1A28" w:rsidP="00735439">
            <w:pPr>
              <w:pStyle w:val="Heading1"/>
              <w:spacing w:before="60" w:after="60"/>
              <w:jc w:val="both"/>
              <w:outlineLvl w:val="0"/>
              <w:rPr>
                <w:bCs/>
                <w:sz w:val="22"/>
                <w:szCs w:val="22"/>
              </w:rPr>
            </w:pPr>
            <w:r w:rsidRPr="00735439">
              <w:rPr>
                <w:b w:val="0"/>
                <w:i/>
                <w:sz w:val="22"/>
                <w:szCs w:val="22"/>
                <w:lang w:val="en-US"/>
              </w:rPr>
              <w:t>9. Thành lập doanh nghiệp mới trên cơ sở chấm dứt hoạt động của đơn vị phụ thuộc của Công ty mẹ thì doanh nghiệp mới này được kế thừa toàn bộ năng lực, kinh nghiệm mà đơn vị phụ thuộc đã thực hiện trước đây.</w:t>
            </w:r>
          </w:p>
        </w:tc>
        <w:tc>
          <w:tcPr>
            <w:tcW w:w="2977" w:type="dxa"/>
          </w:tcPr>
          <w:p w:rsidR="009A1A28" w:rsidRPr="00735439" w:rsidRDefault="00531BB3" w:rsidP="00735439">
            <w:pPr>
              <w:pStyle w:val="Heading1"/>
              <w:spacing w:before="60" w:after="60"/>
              <w:jc w:val="both"/>
              <w:outlineLvl w:val="0"/>
              <w:rPr>
                <w:b w:val="0"/>
                <w:bCs/>
                <w:sz w:val="22"/>
                <w:szCs w:val="22"/>
              </w:rPr>
            </w:pPr>
            <w:r w:rsidRPr="00735439">
              <w:rPr>
                <w:b w:val="0"/>
                <w:bCs/>
                <w:sz w:val="22"/>
                <w:szCs w:val="22"/>
              </w:rPr>
              <w:t>Việc đầu tư vốn thành lập doanh nghiệp thực hiện theo quy định tại Điều 32, Điều 33 dự thảo Luật.</w:t>
            </w:r>
          </w:p>
        </w:tc>
      </w:tr>
      <w:tr w:rsidR="009A1A28" w:rsidRPr="00735439" w:rsidTr="009502E0">
        <w:tc>
          <w:tcPr>
            <w:tcW w:w="817" w:type="dxa"/>
          </w:tcPr>
          <w:p w:rsidR="009A1A28" w:rsidRPr="00735439" w:rsidRDefault="009A1A2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9A1A28" w:rsidRPr="00735439" w:rsidRDefault="009A1A28" w:rsidP="00735439">
            <w:pPr>
              <w:shd w:val="clear" w:color="auto" w:fill="FFFFFF"/>
              <w:spacing w:before="60" w:after="60" w:line="240" w:lineRule="auto"/>
              <w:rPr>
                <w:sz w:val="22"/>
                <w:szCs w:val="22"/>
                <w:lang w:val="nl-NL"/>
              </w:rPr>
            </w:pPr>
            <w:r w:rsidRPr="00735439">
              <w:rPr>
                <w:sz w:val="22"/>
                <w:szCs w:val="22"/>
                <w:lang w:val="nl-NL"/>
              </w:rPr>
              <w:t>2. Thẩm quyền quyết định hợp nhất, sáp nhập, chia, tách doanh nghiệp</w:t>
            </w:r>
          </w:p>
        </w:tc>
        <w:tc>
          <w:tcPr>
            <w:tcW w:w="5528" w:type="dxa"/>
          </w:tcPr>
          <w:p w:rsidR="009A1A28" w:rsidRPr="00735439" w:rsidRDefault="009A1A28" w:rsidP="00735439">
            <w:pPr>
              <w:shd w:val="clear" w:color="auto" w:fill="FFFFFF"/>
              <w:spacing w:before="60" w:after="60" w:line="240" w:lineRule="auto"/>
              <w:rPr>
                <w:sz w:val="22"/>
                <w:szCs w:val="22"/>
                <w:lang w:val="nl-NL"/>
              </w:rPr>
            </w:pPr>
            <w:r w:rsidRPr="00735439">
              <w:rPr>
                <w:b/>
                <w:sz w:val="22"/>
                <w:szCs w:val="22"/>
                <w:lang w:val="nl-NL"/>
              </w:rPr>
              <w:t xml:space="preserve">- Nguyễn Anh Tùng: </w:t>
            </w:r>
            <w:r w:rsidRPr="00735439">
              <w:rPr>
                <w:sz w:val="22"/>
                <w:szCs w:val="22"/>
                <w:lang w:val="nl-NL"/>
              </w:rPr>
              <w:t xml:space="preserve">Đề nghị cân nhắc về tính khả thi của quy định cơ quan đại diện chủ sở hữu vốn quyết định hợp nhất, sáp nhập, chia, tách đối với doanh nghiệp có vốn nhà </w:t>
            </w:r>
            <w:r w:rsidRPr="00735439">
              <w:rPr>
                <w:sz w:val="22"/>
                <w:szCs w:val="22"/>
                <w:lang w:val="nl-NL"/>
              </w:rPr>
              <w:lastRenderedPageBreak/>
              <w:t>nước đầu tư trực tiếp 100% vốn điều lệ thuộc phạm vi quản lý (điểm a khoản 2 Điều 45 dự thảo Luật) do khi thực hiện chia, tách, sáp nhập, hợp nhất các tỉnh thì cơ quan đại diện chủ sở hữu 100% vốn điều lệ (ví dụ như doanh nghiệp xổ số) thực hiện nhiệm vụ này là khó khả thi.</w:t>
            </w:r>
          </w:p>
        </w:tc>
        <w:tc>
          <w:tcPr>
            <w:tcW w:w="2977" w:type="dxa"/>
          </w:tcPr>
          <w:p w:rsidR="009A1A28" w:rsidRPr="00735439" w:rsidRDefault="009137B3" w:rsidP="00735439">
            <w:pPr>
              <w:shd w:val="clear" w:color="auto" w:fill="FFFFFF"/>
              <w:spacing w:before="60" w:after="60" w:line="240" w:lineRule="auto"/>
              <w:rPr>
                <w:sz w:val="22"/>
                <w:szCs w:val="22"/>
                <w:lang w:val="nl-NL"/>
              </w:rPr>
            </w:pPr>
            <w:r w:rsidRPr="00735439">
              <w:rPr>
                <w:sz w:val="22"/>
                <w:szCs w:val="22"/>
                <w:lang w:val="nl-NL"/>
              </w:rPr>
              <w:lastRenderedPageBreak/>
              <w:t xml:space="preserve">Dự thảo Luật tăng cường phân cấp cho cơ quan đại diện chủ </w:t>
            </w:r>
            <w:r w:rsidRPr="00735439">
              <w:rPr>
                <w:sz w:val="22"/>
                <w:szCs w:val="22"/>
                <w:lang w:val="nl-NL"/>
              </w:rPr>
              <w:lastRenderedPageBreak/>
              <w:t>sở hữu.</w:t>
            </w:r>
          </w:p>
        </w:tc>
      </w:tr>
      <w:tr w:rsidR="009A1A28" w:rsidRPr="00735439" w:rsidTr="009502E0">
        <w:tc>
          <w:tcPr>
            <w:tcW w:w="817" w:type="dxa"/>
          </w:tcPr>
          <w:p w:rsidR="009A1A28" w:rsidRPr="00735439" w:rsidRDefault="009A1A28" w:rsidP="00735439">
            <w:pPr>
              <w:pStyle w:val="Heading1"/>
              <w:spacing w:before="60" w:after="60"/>
              <w:ind w:left="720"/>
              <w:jc w:val="both"/>
              <w:outlineLvl w:val="0"/>
              <w:rPr>
                <w:bCs/>
                <w:sz w:val="22"/>
                <w:szCs w:val="22"/>
              </w:rPr>
            </w:pPr>
          </w:p>
        </w:tc>
        <w:tc>
          <w:tcPr>
            <w:tcW w:w="5846" w:type="dxa"/>
            <w:gridSpan w:val="2"/>
          </w:tcPr>
          <w:p w:rsidR="009A1A28" w:rsidRPr="00735439" w:rsidRDefault="009A1A28" w:rsidP="00735439">
            <w:pPr>
              <w:pStyle w:val="Heading1"/>
              <w:spacing w:before="60" w:after="60"/>
              <w:jc w:val="both"/>
              <w:outlineLvl w:val="0"/>
              <w:rPr>
                <w:bCs/>
                <w:sz w:val="22"/>
                <w:szCs w:val="22"/>
              </w:rPr>
            </w:pPr>
            <w:r w:rsidRPr="00735439">
              <w:rPr>
                <w:bCs/>
                <w:sz w:val="22"/>
                <w:szCs w:val="22"/>
              </w:rPr>
              <w:t xml:space="preserve">Điều 46. Giải thể doanh nghiệp </w:t>
            </w:r>
          </w:p>
        </w:tc>
        <w:tc>
          <w:tcPr>
            <w:tcW w:w="5528" w:type="dxa"/>
          </w:tcPr>
          <w:p w:rsidR="009A1A28" w:rsidRPr="00735439" w:rsidRDefault="009A1A28" w:rsidP="00735439">
            <w:pPr>
              <w:pStyle w:val="Heading1"/>
              <w:spacing w:before="60" w:after="60"/>
              <w:jc w:val="both"/>
              <w:outlineLvl w:val="0"/>
              <w:rPr>
                <w:bCs/>
                <w:sz w:val="22"/>
                <w:szCs w:val="22"/>
              </w:rPr>
            </w:pPr>
          </w:p>
        </w:tc>
        <w:tc>
          <w:tcPr>
            <w:tcW w:w="2977" w:type="dxa"/>
          </w:tcPr>
          <w:p w:rsidR="009A1A28" w:rsidRPr="00735439" w:rsidRDefault="009A1A28" w:rsidP="00735439">
            <w:pPr>
              <w:pStyle w:val="Heading1"/>
              <w:spacing w:before="60" w:after="60"/>
              <w:jc w:val="both"/>
              <w:outlineLvl w:val="0"/>
              <w:rPr>
                <w:bCs/>
                <w:sz w:val="22"/>
                <w:szCs w:val="22"/>
              </w:rPr>
            </w:pPr>
          </w:p>
        </w:tc>
      </w:tr>
      <w:tr w:rsidR="009A1A28" w:rsidRPr="00735439" w:rsidTr="009502E0">
        <w:tc>
          <w:tcPr>
            <w:tcW w:w="817" w:type="dxa"/>
          </w:tcPr>
          <w:p w:rsidR="009A1A28" w:rsidRPr="00735439" w:rsidRDefault="009A1A2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9A1A28" w:rsidRPr="00735439" w:rsidRDefault="009A1A28" w:rsidP="00735439">
            <w:pPr>
              <w:shd w:val="clear" w:color="auto" w:fill="FFFFFF"/>
              <w:spacing w:before="60" w:after="60" w:line="240" w:lineRule="auto"/>
              <w:rPr>
                <w:sz w:val="22"/>
                <w:szCs w:val="22"/>
                <w:lang w:val="nl-NL"/>
              </w:rPr>
            </w:pPr>
            <w:r w:rsidRPr="00735439">
              <w:rPr>
                <w:sz w:val="22"/>
                <w:szCs w:val="22"/>
                <w:lang w:val="nl-NL"/>
              </w:rPr>
              <w:t>2. Điều kiện giải thể doanh nghiệp</w:t>
            </w:r>
          </w:p>
        </w:tc>
        <w:tc>
          <w:tcPr>
            <w:tcW w:w="5528" w:type="dxa"/>
          </w:tcPr>
          <w:p w:rsidR="009A1A28" w:rsidRPr="00735439" w:rsidRDefault="009A1A28" w:rsidP="00735439">
            <w:pPr>
              <w:shd w:val="clear" w:color="auto" w:fill="FFFFFF"/>
              <w:spacing w:before="60" w:after="60" w:line="240" w:lineRule="auto"/>
              <w:rPr>
                <w:sz w:val="22"/>
                <w:szCs w:val="22"/>
                <w:lang w:val="nl-NL"/>
              </w:rPr>
            </w:pPr>
          </w:p>
        </w:tc>
        <w:tc>
          <w:tcPr>
            <w:tcW w:w="2977" w:type="dxa"/>
          </w:tcPr>
          <w:p w:rsidR="009A1A28" w:rsidRPr="00735439" w:rsidRDefault="009A1A28" w:rsidP="00735439">
            <w:pPr>
              <w:shd w:val="clear" w:color="auto" w:fill="FFFFFF"/>
              <w:spacing w:before="60" w:after="60" w:line="240" w:lineRule="auto"/>
              <w:rPr>
                <w:sz w:val="22"/>
                <w:szCs w:val="22"/>
                <w:lang w:val="nl-NL"/>
              </w:rPr>
            </w:pPr>
          </w:p>
        </w:tc>
      </w:tr>
      <w:tr w:rsidR="009A1A28" w:rsidRPr="00735439" w:rsidTr="009502E0">
        <w:tc>
          <w:tcPr>
            <w:tcW w:w="817" w:type="dxa"/>
          </w:tcPr>
          <w:p w:rsidR="009A1A28" w:rsidRPr="00735439" w:rsidRDefault="009A1A28" w:rsidP="00735439">
            <w:pPr>
              <w:pStyle w:val="ListParagraph"/>
              <w:numPr>
                <w:ilvl w:val="0"/>
                <w:numId w:val="2"/>
              </w:numPr>
              <w:shd w:val="clear" w:color="auto" w:fill="FFFFFF"/>
              <w:spacing w:before="60" w:after="60" w:line="240" w:lineRule="auto"/>
              <w:rPr>
                <w:sz w:val="22"/>
                <w:szCs w:val="22"/>
                <w:lang w:val="nl-NL"/>
              </w:rPr>
            </w:pPr>
          </w:p>
        </w:tc>
        <w:tc>
          <w:tcPr>
            <w:tcW w:w="5846" w:type="dxa"/>
            <w:gridSpan w:val="2"/>
          </w:tcPr>
          <w:p w:rsidR="009A1A28" w:rsidRPr="00735439" w:rsidRDefault="009A1A28" w:rsidP="00735439">
            <w:pPr>
              <w:shd w:val="clear" w:color="auto" w:fill="FFFFFF"/>
              <w:spacing w:before="60" w:after="60" w:line="240" w:lineRule="auto"/>
              <w:rPr>
                <w:sz w:val="22"/>
                <w:szCs w:val="22"/>
                <w:lang w:val="nl-NL"/>
              </w:rPr>
            </w:pPr>
            <w:r w:rsidRPr="00735439">
              <w:rPr>
                <w:sz w:val="22"/>
                <w:szCs w:val="22"/>
                <w:lang w:val="nl-NL"/>
              </w:rPr>
              <w:t>b) Doanh nghiệp có vốn nhà nước đầu tư trực tiếp 100% vốn điều lệ là công ty nông, lâm nghiệp khi thực hiện giải thể được Nhà nước hỗ trợ đảm bảo kinh phí giải quyết các tồn tại tài chính khi mất khả năng thanh toán và chi phí giải thể khi tiền thu bán tài sản không đảm bảo thanh toán từ dự toán chi ngân sách nhà nước của cơ quan đại diện chủ sở hữu vốn.</w:t>
            </w:r>
          </w:p>
        </w:tc>
        <w:tc>
          <w:tcPr>
            <w:tcW w:w="5528" w:type="dxa"/>
          </w:tcPr>
          <w:p w:rsidR="009A1A28" w:rsidRPr="00735439" w:rsidRDefault="009A1A28" w:rsidP="00735439">
            <w:pPr>
              <w:shd w:val="clear" w:color="auto" w:fill="FFFFFF"/>
              <w:spacing w:before="60" w:after="60" w:line="240" w:lineRule="auto"/>
              <w:rPr>
                <w:rFonts w:eastAsia="Calibri"/>
                <w:sz w:val="22"/>
                <w:szCs w:val="22"/>
                <w:lang w:val="nl-NL"/>
              </w:rPr>
            </w:pPr>
            <w:r w:rsidRPr="00735439">
              <w:rPr>
                <w:b/>
                <w:sz w:val="22"/>
                <w:szCs w:val="22"/>
                <w:lang w:val="nl-NL"/>
              </w:rPr>
              <w:t xml:space="preserve">- Nguyễn Đình Sơn: </w:t>
            </w:r>
            <w:r w:rsidRPr="00735439">
              <w:rPr>
                <w:rFonts w:eastAsia="Calibri"/>
                <w:bCs/>
                <w:sz w:val="22"/>
                <w:szCs w:val="22"/>
                <w:shd w:val="clear" w:color="auto" w:fill="FFFFFF"/>
                <w:lang w:val="nl-NL"/>
              </w:rPr>
              <w:t xml:space="preserve">Theo Kết luận số 82-KL/TW ngày 29/7/2020 của Bộ Chính trị về việc tiếp tục thực hiện Nghị quyết 30-NQ/TW của Bộ Chính trị khóa XI về tiếp tục sắp xếp, đổi mới và phát triển, nâng cao hiệu quả hoạt động của công ty nông, lâm nghiệp, đối với việc hoàn thiện cơ chế, chính sách về sắp xếp, đổi mới và phát triển, nâng cao hiệu quả hoạt động của công ty nông, lâm nghiệp, Bộ Chính trị đã kết luận: </w:t>
            </w:r>
            <w:r w:rsidRPr="00735439">
              <w:rPr>
                <w:rFonts w:eastAsia="Calibri"/>
                <w:i/>
                <w:sz w:val="22"/>
                <w:szCs w:val="22"/>
                <w:lang w:val="nl-NL"/>
              </w:rPr>
              <w:t xml:space="preserve">“Quy định chi tiết về ...; kinh phí hỗ trợ giải quyết các tồn tại về tài chính đối với các công ty nông, lâm nghiệp thực hiện giải thể nhưng mất khả năng thanh toán.” . </w:t>
            </w:r>
            <w:r w:rsidRPr="00735439">
              <w:rPr>
                <w:rFonts w:eastAsia="Calibri"/>
                <w:sz w:val="22"/>
                <w:szCs w:val="22"/>
                <w:lang w:val="nl-NL"/>
              </w:rPr>
              <w:t>Tuy nhiên, t</w:t>
            </w:r>
            <w:r w:rsidRPr="00735439">
              <w:rPr>
                <w:rFonts w:eastAsia="Calibri"/>
                <w:bCs/>
                <w:sz w:val="22"/>
                <w:szCs w:val="22"/>
                <w:shd w:val="clear" w:color="auto" w:fill="FFFFFF"/>
                <w:lang w:val="nl-NL"/>
              </w:rPr>
              <w:t xml:space="preserve">heo quy định tại khoản 2 Điều 207 Luật Doanh nghiệp năm 2020: </w:t>
            </w:r>
            <w:r w:rsidRPr="00735439">
              <w:rPr>
                <w:rFonts w:eastAsia="Calibri"/>
                <w:bCs/>
                <w:i/>
                <w:sz w:val="22"/>
                <w:szCs w:val="22"/>
                <w:shd w:val="clear" w:color="auto" w:fill="FFFFFF"/>
                <w:lang w:val="nl-NL"/>
              </w:rPr>
              <w:t xml:space="preserve">“Doanh nghiệp chỉ được giải thể khi bảo đảm thanh toán hết các khoản nợ, nghĩa vụ tài sản khác và không trong quá trình giải quyết tranh chấp tại Tòa án hoặc Trọng tài”. </w:t>
            </w:r>
            <w:r w:rsidRPr="00735439">
              <w:rPr>
                <w:rFonts w:eastAsia="Calibri"/>
                <w:bCs/>
                <w:sz w:val="22"/>
                <w:szCs w:val="22"/>
                <w:shd w:val="clear" w:color="auto" w:fill="FFFFFF"/>
                <w:lang w:val="nl-NL"/>
              </w:rPr>
              <w:t>Theo quy định tại khoản 2 Điều 4 Luật Phá sản năm 2014: </w:t>
            </w:r>
            <w:r w:rsidRPr="00735439">
              <w:rPr>
                <w:rFonts w:eastAsia="Calibri"/>
                <w:bCs/>
                <w:i/>
                <w:sz w:val="22"/>
                <w:szCs w:val="22"/>
                <w:shd w:val="clear" w:color="auto" w:fill="FFFFFF"/>
                <w:lang w:val="nl-NL"/>
              </w:rPr>
              <w:t xml:space="preserve">“Phá sản là tình trạng của doanh nghiệp, hợp tác xã mất khả năng thanh toán và bị Tòa án nhân dân ra quyết định tuyên bố phá sản.”. </w:t>
            </w:r>
            <w:r w:rsidRPr="00735439">
              <w:rPr>
                <w:rFonts w:eastAsia="Calibri"/>
                <w:bCs/>
                <w:sz w:val="22"/>
                <w:szCs w:val="22"/>
                <w:shd w:val="clear" w:color="auto" w:fill="FFFFFF"/>
                <w:lang w:val="nl-NL"/>
              </w:rPr>
              <w:t xml:space="preserve">Như vậy, doanh nghiệp mất khả năng thanh toán thì không thực hiện được việc giải thể mà phải thực hiện phá sản theo quy định của Luật Doanh nghiệp và Luật Phá sản nêu trên. </w:t>
            </w:r>
            <w:r w:rsidRPr="00735439">
              <w:rPr>
                <w:rFonts w:eastAsia="Calibri"/>
                <w:i/>
                <w:sz w:val="22"/>
                <w:szCs w:val="22"/>
                <w:lang w:val="nl-NL"/>
              </w:rPr>
              <w:t xml:space="preserve"> </w:t>
            </w:r>
            <w:r w:rsidRPr="00735439">
              <w:rPr>
                <w:rFonts w:eastAsia="Calibri"/>
                <w:sz w:val="22"/>
                <w:szCs w:val="22"/>
                <w:lang w:val="nl-NL"/>
              </w:rPr>
              <w:t>Nghị định số 118/2014/NĐ-CP ngày 17/12/2014 của Chính phủ về sắp xếp, đổi mới và phát triển, nâng cao hiệu quả hoạt động của công ty nông, lâm nghiệp chỉ quy định về việc giải thể đối với doanh nghiệp là công ty nông, lâm nghiệp và không quy định về việc phá sản đối với các loại hình công ty này. Nghị định số 23/2022/NĐ-CP ngày 05/4/2022 của Chính phủ về thành lập, sắp xếp lại, chuyển đổi sở hữu, chuyển giao quyền đại diện chủ sở hữu tại doanh nghiệp do Nhà nước nắm giữ 100% vốn điều lệ cũng chưa thể chế hóa được chủ trương của Đảng tại Kết luận số 82-KL/TW nêu trên.</w:t>
            </w:r>
            <w:r w:rsidRPr="00735439">
              <w:rPr>
                <w:rFonts w:eastAsia="Calibri"/>
                <w:i/>
                <w:sz w:val="22"/>
                <w:szCs w:val="22"/>
                <w:lang w:val="nl-NL"/>
              </w:rPr>
              <w:t xml:space="preserve"> </w:t>
            </w:r>
            <w:r w:rsidRPr="00735439">
              <w:rPr>
                <w:rFonts w:eastAsia="Calibri"/>
                <w:sz w:val="22"/>
                <w:szCs w:val="22"/>
                <w:lang w:val="nl-NL"/>
              </w:rPr>
              <w:t xml:space="preserve">Do vậy, để đảm bảo thể chế hóa kết luận của Bộ Chính trị liên quan đến việc sắp xếp lại doanh nghiệp là các công ty nông, </w:t>
            </w:r>
            <w:r w:rsidRPr="00735439">
              <w:rPr>
                <w:rFonts w:eastAsia="Calibri"/>
                <w:sz w:val="22"/>
                <w:szCs w:val="22"/>
                <w:lang w:val="nl-NL"/>
              </w:rPr>
              <w:lastRenderedPageBreak/>
              <w:t>lâm nghiệp dưới hình thức giải thể cũng như không trái với các Luật Doanh nghiệp, Luật Phá sản, giải pháp đảm bảo thực hiện được việc giải thể đối với các công ty nông, lâm nghiệp mất khả năng thanh toán (ví dụ chủ trương nhà nước sẽ hỗ trợ kinh phí để đảm bảo khả năng thanh toán cho các công ty nông, lâm nghiệp) có thể cần được luật hóa.</w:t>
            </w:r>
          </w:p>
          <w:p w:rsidR="009A1A28" w:rsidRPr="00735439" w:rsidRDefault="009A1A28" w:rsidP="00735439">
            <w:pPr>
              <w:shd w:val="clear" w:color="auto" w:fill="FFFFFF"/>
              <w:spacing w:before="60" w:after="60" w:line="240" w:lineRule="auto"/>
              <w:rPr>
                <w:sz w:val="22"/>
                <w:szCs w:val="22"/>
                <w:lang w:val="nl-NL"/>
              </w:rPr>
            </w:pPr>
            <w:r w:rsidRPr="00735439">
              <w:rPr>
                <w:b/>
                <w:sz w:val="22"/>
                <w:szCs w:val="22"/>
                <w:lang w:val="nl-NL"/>
              </w:rPr>
              <w:t>- Nguyễn Anh Tùng:</w:t>
            </w:r>
            <w:r w:rsidRPr="00735439">
              <w:rPr>
                <w:sz w:val="22"/>
                <w:szCs w:val="22"/>
                <w:lang w:val="nl-NL"/>
              </w:rPr>
              <w:t xml:space="preserve"> Tại điểm b khoản 2 Điều 46 quy định về điều kiện và đối tượng giải thể là doanh nghiệp có vốn nhà nước đầu tư trực tiếp 100% vốn điều lệ (gồm công ty nông, lâm nghiệp, không có các doanh nghiệp có vốn nhà nước đầu tư trực tiếp 100% vốn điều lệ như doanh nghiệp kinh doanh xổ số và các doanh nghiệp trong các lĩnh vực khác). Đề nghị rà soát đảm bảo đầy đủ các đối tượng giải thể doanh nghiệp đảm bảo tính thống nhất, đầy đủ trong triển khai thực hiện.</w:t>
            </w:r>
          </w:p>
        </w:tc>
        <w:tc>
          <w:tcPr>
            <w:tcW w:w="2977" w:type="dxa"/>
          </w:tcPr>
          <w:p w:rsidR="009A1A28" w:rsidRPr="00735439" w:rsidRDefault="006A795C" w:rsidP="00735439">
            <w:pPr>
              <w:shd w:val="clear" w:color="auto" w:fill="FFFFFF"/>
              <w:spacing w:before="60" w:after="60" w:line="240" w:lineRule="auto"/>
              <w:rPr>
                <w:sz w:val="22"/>
                <w:szCs w:val="22"/>
                <w:lang w:val="nl-NL"/>
              </w:rPr>
            </w:pPr>
            <w:r w:rsidRPr="00735439">
              <w:rPr>
                <w:sz w:val="22"/>
                <w:szCs w:val="22"/>
                <w:lang w:val="nl-NL"/>
              </w:rPr>
              <w:lastRenderedPageBreak/>
              <w:t xml:space="preserve">Quy định này thể chế hóa </w:t>
            </w:r>
            <w:r w:rsidRPr="00735439">
              <w:rPr>
                <w:rFonts w:eastAsia="Calibri"/>
                <w:bCs/>
                <w:sz w:val="22"/>
                <w:szCs w:val="22"/>
                <w:shd w:val="clear" w:color="auto" w:fill="FFFFFF"/>
                <w:lang w:val="nl-NL"/>
              </w:rPr>
              <w:t>Kết luận số 82-KL/TW ngày 29/7/2020 của Bộ Chính trị trên cơ sở Luật hóa quy định tại Nghị định đang áp dụng hiện nay.</w:t>
            </w:r>
          </w:p>
        </w:tc>
      </w:tr>
      <w:tr w:rsidR="009A1A28" w:rsidRPr="00735439" w:rsidTr="009502E0">
        <w:trPr>
          <w:trHeight w:val="1208"/>
        </w:trPr>
        <w:tc>
          <w:tcPr>
            <w:tcW w:w="6663" w:type="dxa"/>
            <w:gridSpan w:val="3"/>
          </w:tcPr>
          <w:p w:rsidR="009A1A28" w:rsidRPr="00735439" w:rsidRDefault="009A1A28" w:rsidP="00735439">
            <w:pPr>
              <w:pStyle w:val="Heading1"/>
              <w:spacing w:before="60" w:after="60"/>
              <w:jc w:val="both"/>
              <w:outlineLvl w:val="0"/>
              <w:rPr>
                <w:bCs/>
                <w:sz w:val="22"/>
                <w:szCs w:val="22"/>
              </w:rPr>
            </w:pPr>
            <w:r w:rsidRPr="00735439">
              <w:rPr>
                <w:bCs/>
                <w:sz w:val="22"/>
                <w:szCs w:val="22"/>
              </w:rPr>
              <w:lastRenderedPageBreak/>
              <w:t>Mục 3</w:t>
            </w:r>
          </w:p>
          <w:p w:rsidR="009A1A28" w:rsidRPr="00735439" w:rsidRDefault="009A1A28" w:rsidP="00735439">
            <w:pPr>
              <w:pStyle w:val="Heading1"/>
              <w:spacing w:before="60" w:after="60"/>
              <w:jc w:val="both"/>
              <w:outlineLvl w:val="0"/>
              <w:rPr>
                <w:bCs/>
                <w:sz w:val="22"/>
                <w:szCs w:val="22"/>
              </w:rPr>
            </w:pPr>
            <w:r w:rsidRPr="00735439">
              <w:rPr>
                <w:bCs/>
                <w:sz w:val="22"/>
                <w:szCs w:val="22"/>
              </w:rPr>
              <w:t xml:space="preserve">SẮP XẾP, CƠ CẤU LẠI VỐN NHÀ NƯỚC </w:t>
            </w:r>
          </w:p>
          <w:p w:rsidR="009A1A28" w:rsidRPr="00735439" w:rsidRDefault="009A1A28" w:rsidP="00735439">
            <w:pPr>
              <w:pStyle w:val="Heading1"/>
              <w:spacing w:before="60" w:after="60"/>
              <w:jc w:val="both"/>
              <w:outlineLvl w:val="0"/>
              <w:rPr>
                <w:bCs/>
                <w:sz w:val="22"/>
                <w:szCs w:val="22"/>
              </w:rPr>
            </w:pPr>
            <w:r w:rsidRPr="00735439">
              <w:rPr>
                <w:bCs/>
                <w:sz w:val="22"/>
                <w:szCs w:val="22"/>
              </w:rPr>
              <w:t>TẠI DOANH NGHIỆP CÓ VỐN NHÀ NƯỚC ĐẦU TƯ KHÁC</w:t>
            </w:r>
          </w:p>
        </w:tc>
        <w:tc>
          <w:tcPr>
            <w:tcW w:w="5528" w:type="dxa"/>
          </w:tcPr>
          <w:p w:rsidR="009A1A28" w:rsidRPr="00735439" w:rsidRDefault="009A1A28" w:rsidP="00735439">
            <w:pPr>
              <w:pStyle w:val="Heading1"/>
              <w:spacing w:before="60" w:after="60"/>
              <w:jc w:val="both"/>
              <w:outlineLvl w:val="0"/>
              <w:rPr>
                <w:b w:val="0"/>
                <w:sz w:val="22"/>
                <w:szCs w:val="22"/>
              </w:rPr>
            </w:pPr>
            <w:r w:rsidRPr="00735439">
              <w:rPr>
                <w:bCs/>
                <w:sz w:val="22"/>
                <w:szCs w:val="22"/>
              </w:rPr>
              <w:t>- Đoàn Thị Thu Nga:</w:t>
            </w:r>
            <w:r w:rsidRPr="00735439">
              <w:rPr>
                <w:b w:val="0"/>
                <w:sz w:val="22"/>
                <w:szCs w:val="22"/>
              </w:rPr>
              <w:t xml:space="preserve"> Để thống nhất với đề xuất không điều chỉnh các hoạt động quản lý, đầu tư vốn tại doanh nghiệp F2. Bỏ toàn bộ nội dung tại các Điều 48 và Điều 49</w:t>
            </w:r>
          </w:p>
        </w:tc>
        <w:tc>
          <w:tcPr>
            <w:tcW w:w="2977" w:type="dxa"/>
          </w:tcPr>
          <w:p w:rsidR="009A1A28" w:rsidRPr="00735439" w:rsidRDefault="003D01B2" w:rsidP="00735439">
            <w:pPr>
              <w:pStyle w:val="Heading1"/>
              <w:spacing w:before="60" w:after="60"/>
              <w:jc w:val="both"/>
              <w:outlineLvl w:val="0"/>
              <w:rPr>
                <w:b w:val="0"/>
                <w:bCs/>
                <w:sz w:val="22"/>
                <w:szCs w:val="22"/>
              </w:rPr>
            </w:pPr>
            <w:r w:rsidRPr="00735439">
              <w:rPr>
                <w:b w:val="0"/>
                <w:bCs/>
                <w:sz w:val="22"/>
                <w:szCs w:val="22"/>
              </w:rPr>
              <w:t>Như đã giải trình nêu trên về đối tượng áp dụng.</w:t>
            </w:r>
          </w:p>
        </w:tc>
      </w:tr>
      <w:tr w:rsidR="009A1A28" w:rsidRPr="00735439" w:rsidTr="009502E0">
        <w:trPr>
          <w:trHeight w:val="802"/>
        </w:trPr>
        <w:tc>
          <w:tcPr>
            <w:tcW w:w="6663" w:type="dxa"/>
            <w:gridSpan w:val="3"/>
          </w:tcPr>
          <w:p w:rsidR="009A1A28" w:rsidRPr="00735439" w:rsidRDefault="009A1A28" w:rsidP="00735439">
            <w:pPr>
              <w:pStyle w:val="Heading1"/>
              <w:spacing w:before="60" w:after="60"/>
              <w:jc w:val="both"/>
              <w:outlineLvl w:val="0"/>
              <w:rPr>
                <w:b w:val="0"/>
                <w:bCs/>
                <w:sz w:val="22"/>
                <w:szCs w:val="22"/>
              </w:rPr>
            </w:pPr>
            <w:bookmarkStart w:id="85" w:name="_Toc167551620"/>
            <w:bookmarkEnd w:id="79"/>
            <w:bookmarkEnd w:id="80"/>
            <w:bookmarkEnd w:id="81"/>
            <w:bookmarkEnd w:id="83"/>
            <w:bookmarkEnd w:id="84"/>
            <w:r w:rsidRPr="00735439">
              <w:rPr>
                <w:bCs/>
                <w:sz w:val="22"/>
                <w:szCs w:val="22"/>
              </w:rPr>
              <w:t>CHƯƠNG VI</w:t>
            </w:r>
          </w:p>
          <w:p w:rsidR="009A1A28" w:rsidRPr="00735439" w:rsidRDefault="009A1A28" w:rsidP="00735439">
            <w:pPr>
              <w:pStyle w:val="Heading1"/>
              <w:spacing w:before="60" w:after="60"/>
              <w:jc w:val="both"/>
              <w:outlineLvl w:val="0"/>
              <w:rPr>
                <w:b w:val="0"/>
                <w:bCs/>
                <w:sz w:val="22"/>
                <w:szCs w:val="22"/>
              </w:rPr>
            </w:pPr>
            <w:bookmarkStart w:id="86" w:name="_Toc136360212"/>
            <w:bookmarkStart w:id="87" w:name="_Toc147241776"/>
            <w:bookmarkStart w:id="88" w:name="_Toc167551621"/>
            <w:bookmarkEnd w:id="85"/>
            <w:r w:rsidRPr="00735439">
              <w:rPr>
                <w:bCs/>
                <w:sz w:val="22"/>
                <w:szCs w:val="22"/>
              </w:rPr>
              <w:t>CƠ QUAN, NGƯỜI ĐẠI DIỆN CHỦ SỞ HỮU VỐN</w:t>
            </w:r>
            <w:bookmarkEnd w:id="86"/>
            <w:bookmarkEnd w:id="87"/>
            <w:bookmarkEnd w:id="88"/>
            <w:r w:rsidRPr="00735439">
              <w:rPr>
                <w:bCs/>
                <w:sz w:val="22"/>
                <w:szCs w:val="22"/>
              </w:rPr>
              <w:t xml:space="preserve"> </w:t>
            </w:r>
          </w:p>
        </w:tc>
        <w:tc>
          <w:tcPr>
            <w:tcW w:w="5528" w:type="dxa"/>
          </w:tcPr>
          <w:p w:rsidR="009A1A28" w:rsidRPr="00735439" w:rsidRDefault="009A1A28" w:rsidP="00735439">
            <w:pPr>
              <w:pStyle w:val="Heading1"/>
              <w:spacing w:before="60" w:after="60"/>
              <w:jc w:val="both"/>
              <w:outlineLvl w:val="0"/>
              <w:rPr>
                <w:bCs/>
                <w:sz w:val="22"/>
                <w:szCs w:val="22"/>
              </w:rPr>
            </w:pPr>
          </w:p>
        </w:tc>
        <w:tc>
          <w:tcPr>
            <w:tcW w:w="2977" w:type="dxa"/>
          </w:tcPr>
          <w:p w:rsidR="009A1A28" w:rsidRPr="00735439" w:rsidRDefault="009A1A28" w:rsidP="00735439">
            <w:pPr>
              <w:pStyle w:val="Heading1"/>
              <w:spacing w:before="60" w:after="60"/>
              <w:outlineLvl w:val="0"/>
              <w:rPr>
                <w:bCs/>
                <w:sz w:val="22"/>
                <w:szCs w:val="22"/>
              </w:rPr>
            </w:pP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shd w:val="clear" w:color="auto" w:fill="FFFFFF"/>
              </w:rPr>
            </w:pPr>
          </w:p>
        </w:tc>
        <w:tc>
          <w:tcPr>
            <w:tcW w:w="5846" w:type="dxa"/>
            <w:gridSpan w:val="2"/>
          </w:tcPr>
          <w:p w:rsidR="009A1A28" w:rsidRPr="00735439" w:rsidRDefault="009A1A28" w:rsidP="00735439">
            <w:pPr>
              <w:pStyle w:val="Heading1"/>
              <w:spacing w:before="60" w:after="60"/>
              <w:jc w:val="both"/>
              <w:outlineLvl w:val="0"/>
              <w:rPr>
                <w:bCs/>
                <w:sz w:val="22"/>
                <w:szCs w:val="22"/>
                <w:shd w:val="clear" w:color="auto" w:fill="FFFFFF"/>
              </w:rPr>
            </w:pPr>
            <w:bookmarkStart w:id="89" w:name="_Toc147241778"/>
            <w:bookmarkStart w:id="90" w:name="_Toc167551623"/>
            <w:r w:rsidRPr="00735439">
              <w:rPr>
                <w:bCs/>
                <w:sz w:val="22"/>
                <w:szCs w:val="22"/>
                <w:shd w:val="clear" w:color="auto" w:fill="FFFFFF"/>
              </w:rPr>
              <w:t>Điều 51. Quyền của cơ quan đại diện chủ sở hữu vốn</w:t>
            </w:r>
            <w:bookmarkEnd w:id="89"/>
            <w:bookmarkEnd w:id="90"/>
            <w:r w:rsidRPr="00735439">
              <w:rPr>
                <w:bCs/>
                <w:sz w:val="22"/>
                <w:szCs w:val="22"/>
                <w:shd w:val="clear" w:color="auto" w:fill="FFFFFF"/>
              </w:rPr>
              <w:t xml:space="preserve"> </w:t>
            </w:r>
          </w:p>
        </w:tc>
        <w:tc>
          <w:tcPr>
            <w:tcW w:w="5528" w:type="dxa"/>
          </w:tcPr>
          <w:p w:rsidR="009A1A28" w:rsidRPr="00735439" w:rsidRDefault="009A1A28" w:rsidP="00735439">
            <w:pPr>
              <w:pStyle w:val="Heading1"/>
              <w:spacing w:before="60" w:after="60"/>
              <w:jc w:val="both"/>
              <w:outlineLvl w:val="0"/>
              <w:rPr>
                <w:bCs/>
                <w:sz w:val="22"/>
                <w:szCs w:val="22"/>
                <w:shd w:val="clear" w:color="auto" w:fill="FFFFFF"/>
              </w:rPr>
            </w:pPr>
          </w:p>
        </w:tc>
        <w:tc>
          <w:tcPr>
            <w:tcW w:w="2977" w:type="dxa"/>
          </w:tcPr>
          <w:p w:rsidR="009A1A28" w:rsidRPr="00735439" w:rsidRDefault="009A1A28" w:rsidP="00735439">
            <w:pPr>
              <w:pStyle w:val="Heading1"/>
              <w:spacing w:before="60" w:after="60"/>
              <w:jc w:val="both"/>
              <w:outlineLvl w:val="0"/>
              <w:rPr>
                <w:bCs/>
                <w:sz w:val="22"/>
                <w:szCs w:val="22"/>
                <w:shd w:val="clear" w:color="auto" w:fill="FFFFFF"/>
              </w:rPr>
            </w:pPr>
          </w:p>
        </w:tc>
      </w:tr>
      <w:tr w:rsidR="009A1A28" w:rsidRPr="00735439" w:rsidTr="009502E0">
        <w:tc>
          <w:tcPr>
            <w:tcW w:w="817" w:type="dxa"/>
          </w:tcPr>
          <w:p w:rsidR="009A1A28" w:rsidRPr="00735439" w:rsidRDefault="009A1A28" w:rsidP="00735439">
            <w:pPr>
              <w:pStyle w:val="NormalWeb"/>
              <w:numPr>
                <w:ilvl w:val="0"/>
                <w:numId w:val="2"/>
              </w:numPr>
              <w:shd w:val="clear" w:color="auto" w:fill="FFFFFF"/>
              <w:spacing w:before="60" w:beforeAutospacing="0" w:after="60" w:afterAutospacing="0"/>
              <w:rPr>
                <w:sz w:val="22"/>
                <w:szCs w:val="22"/>
                <w:shd w:val="clear" w:color="auto" w:fill="FFFFFF"/>
                <w:lang w:val="nl-NL"/>
              </w:rPr>
            </w:pPr>
          </w:p>
        </w:tc>
        <w:tc>
          <w:tcPr>
            <w:tcW w:w="5846" w:type="dxa"/>
            <w:gridSpan w:val="2"/>
          </w:tcPr>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bookmarkStart w:id="91" w:name="_Toc147241779"/>
            <w:r w:rsidRPr="00735439">
              <w:rPr>
                <w:sz w:val="22"/>
                <w:szCs w:val="22"/>
                <w:shd w:val="clear" w:color="auto" w:fill="FFFFFF"/>
                <w:lang w:val="nl-NL"/>
              </w:rPr>
              <w:t>1. Đối với doanh nghiệp có vốn nhà nước đầu tư vốn trực tiếp 100% vốn điều lệ thuộc phạm vi quản lý:</w:t>
            </w:r>
          </w:p>
        </w:tc>
        <w:tc>
          <w:tcPr>
            <w:tcW w:w="5528" w:type="dxa"/>
          </w:tcPr>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p>
        </w:tc>
        <w:tc>
          <w:tcPr>
            <w:tcW w:w="2977" w:type="dxa"/>
          </w:tcPr>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p>
        </w:tc>
      </w:tr>
      <w:tr w:rsidR="009A1A28" w:rsidRPr="00735439" w:rsidTr="009502E0">
        <w:tc>
          <w:tcPr>
            <w:tcW w:w="817" w:type="dxa"/>
          </w:tcPr>
          <w:p w:rsidR="009A1A28" w:rsidRPr="00735439" w:rsidRDefault="009A1A28" w:rsidP="00735439">
            <w:pPr>
              <w:pStyle w:val="NormalWeb"/>
              <w:numPr>
                <w:ilvl w:val="0"/>
                <w:numId w:val="2"/>
              </w:numPr>
              <w:shd w:val="clear" w:color="auto" w:fill="FFFFFF"/>
              <w:spacing w:before="60" w:beforeAutospacing="0" w:after="60" w:afterAutospacing="0"/>
              <w:rPr>
                <w:sz w:val="22"/>
                <w:szCs w:val="22"/>
                <w:shd w:val="clear" w:color="auto" w:fill="FFFFFF"/>
                <w:lang w:val="nl-NL"/>
              </w:rPr>
            </w:pPr>
          </w:p>
        </w:tc>
        <w:tc>
          <w:tcPr>
            <w:tcW w:w="5846" w:type="dxa"/>
            <w:gridSpan w:val="2"/>
          </w:tcPr>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r w:rsidRPr="00735439">
              <w:rPr>
                <w:sz w:val="22"/>
                <w:szCs w:val="22"/>
                <w:shd w:val="clear" w:color="auto" w:fill="FFFFFF"/>
                <w:lang w:val="nl-NL"/>
              </w:rPr>
              <w:t>a) Phê duyệt để doanh nghiệp ban hành, sửa đổi, bổ sung Điều lệ công ty đảm bảo không làm hạn chế quyền của doanh nghiệp theo quy định của Luật này và pháp luật có liên quan.</w:t>
            </w:r>
          </w:p>
        </w:tc>
        <w:tc>
          <w:tcPr>
            <w:tcW w:w="5528" w:type="dxa"/>
          </w:tcPr>
          <w:p w:rsidR="009A1A28" w:rsidRPr="00735439" w:rsidRDefault="009A1A28" w:rsidP="00735439">
            <w:pPr>
              <w:pStyle w:val="NormalWeb"/>
              <w:shd w:val="clear" w:color="auto" w:fill="FFFFFF"/>
              <w:spacing w:before="60" w:beforeAutospacing="0" w:after="60" w:afterAutospacing="0"/>
              <w:rPr>
                <w:bCs/>
                <w:sz w:val="22"/>
                <w:szCs w:val="22"/>
              </w:rPr>
            </w:pPr>
            <w:r w:rsidRPr="00735439">
              <w:rPr>
                <w:b/>
                <w:sz w:val="22"/>
                <w:szCs w:val="22"/>
              </w:rPr>
              <w:t>- Đoàn Thị Thu Nga:</w:t>
            </w:r>
            <w:r w:rsidRPr="00735439">
              <w:rPr>
                <w:bCs/>
                <w:sz w:val="22"/>
                <w:szCs w:val="22"/>
              </w:rPr>
              <w:t xml:space="preserve"> Đối với những đơn vị F1 do Thủ tướng thành lập là những doanh nghiệp lớn, hoạt động trên các lĩnh vực trọng yếu của nền kinh tế. Về mặt thực tế, các doanh nghiệp này đôi khi thực hiện các chủ trương lớn, trực tiếp do Chính phủ chỉ đạo. Vì vậy, Viettel cho rằng nên thực hiện nguyên tắc cấp nào thành lập, cấp đó điều chỉnh các quy tắc hoạt động của doanh nghiệp.</w:t>
            </w:r>
          </w:p>
          <w:p w:rsidR="009A1A28" w:rsidRPr="00735439" w:rsidRDefault="009A1A28" w:rsidP="00735439">
            <w:pPr>
              <w:pStyle w:val="NormalWeb"/>
              <w:shd w:val="clear" w:color="auto" w:fill="FFFFFF"/>
              <w:spacing w:before="60" w:beforeAutospacing="0" w:after="60" w:afterAutospacing="0"/>
              <w:rPr>
                <w:bCs/>
                <w:sz w:val="22"/>
                <w:szCs w:val="22"/>
              </w:rPr>
            </w:pPr>
            <w:r w:rsidRPr="00735439">
              <w:rPr>
                <w:bCs/>
                <w:sz w:val="22"/>
                <w:szCs w:val="22"/>
              </w:rPr>
              <w:t>Ngoài ra, hoạt động của F1 liên quan đến nhiều nội dung thuộc thẩm quyền của nhiều bộ liên quan và Thủ tướng, do đó, việc để F1 ban hành Điều lệ là chưa phù hợp.</w:t>
            </w:r>
          </w:p>
          <w:p w:rsidR="009A1A28" w:rsidRPr="00735439" w:rsidRDefault="009A1A28" w:rsidP="00735439">
            <w:pPr>
              <w:pStyle w:val="NormalWeb"/>
              <w:shd w:val="clear" w:color="auto" w:fill="FFFFFF"/>
              <w:spacing w:before="60" w:beforeAutospacing="0" w:after="60" w:afterAutospacing="0"/>
              <w:rPr>
                <w:bCs/>
                <w:sz w:val="22"/>
                <w:szCs w:val="22"/>
              </w:rPr>
            </w:pPr>
            <w:r w:rsidRPr="00735439">
              <w:rPr>
                <w:bCs/>
                <w:sz w:val="22"/>
                <w:szCs w:val="22"/>
              </w:rPr>
              <w:t xml:space="preserve">Đồng thời, việc Chính phủ ban hành Điều lệ của F1 cũng đảm bảo có cơ sở pháp lý để tháo gỡ các vướng mắc trong cơ chế chính sách cho các tập đoàn kinh tế tùy từng thời kỳ </w:t>
            </w:r>
            <w:r w:rsidRPr="00735439">
              <w:rPr>
                <w:bCs/>
                <w:sz w:val="22"/>
                <w:szCs w:val="22"/>
              </w:rPr>
              <w:lastRenderedPageBreak/>
              <w:t>được quy định trong Điều lệ.</w:t>
            </w:r>
          </w:p>
          <w:p w:rsidR="009A1A28" w:rsidRPr="00735439" w:rsidRDefault="009A1A28" w:rsidP="00735439">
            <w:pPr>
              <w:spacing w:before="60" w:after="60" w:line="240" w:lineRule="auto"/>
              <w:rPr>
                <w:sz w:val="22"/>
                <w:szCs w:val="22"/>
                <w:shd w:val="clear" w:color="auto" w:fill="FFFFFF" w:themeFill="background1"/>
                <w:lang w:eastAsia="en-US"/>
              </w:rPr>
            </w:pPr>
            <w:r w:rsidRPr="00735439">
              <w:rPr>
                <w:sz w:val="22"/>
                <w:szCs w:val="22"/>
                <w:shd w:val="clear" w:color="auto" w:fill="FFFFFF" w:themeFill="background1"/>
              </w:rPr>
              <w:t>Sửa đổi nội dung này như sau:</w:t>
            </w:r>
          </w:p>
          <w:p w:rsidR="009A1A28" w:rsidRPr="00735439" w:rsidRDefault="009A1A28" w:rsidP="00735439">
            <w:pPr>
              <w:spacing w:before="60" w:after="60" w:line="240" w:lineRule="auto"/>
              <w:rPr>
                <w:b/>
                <w:i/>
                <w:sz w:val="22"/>
                <w:szCs w:val="22"/>
                <w:shd w:val="clear" w:color="auto" w:fill="FFFFFF" w:themeFill="background1"/>
              </w:rPr>
            </w:pPr>
            <w:r w:rsidRPr="00735439">
              <w:rPr>
                <w:b/>
                <w:i/>
                <w:sz w:val="22"/>
                <w:szCs w:val="22"/>
                <w:shd w:val="clear" w:color="auto" w:fill="FFFFFF" w:themeFill="background1"/>
              </w:rPr>
              <w:t>Điều 51.1 Quyền của cơ quan đại diện chủ sở hữu</w:t>
            </w:r>
          </w:p>
          <w:p w:rsidR="009A1A28" w:rsidRPr="00735439" w:rsidRDefault="009A1A28" w:rsidP="00735439">
            <w:pPr>
              <w:spacing w:before="60" w:after="60" w:line="240" w:lineRule="auto"/>
              <w:rPr>
                <w:i/>
                <w:sz w:val="22"/>
                <w:szCs w:val="22"/>
                <w:shd w:val="clear" w:color="auto" w:fill="FFFFFF" w:themeFill="background1"/>
              </w:rPr>
            </w:pPr>
            <w:r w:rsidRPr="00735439">
              <w:rPr>
                <w:i/>
                <w:sz w:val="22"/>
                <w:szCs w:val="22"/>
                <w:shd w:val="clear" w:color="auto" w:fill="FFFFFF" w:themeFill="background1"/>
              </w:rPr>
              <w:t>1. Đối với doanh nghiệp có vốn nhà nước đầu tư vốn trực tiếp 100% vốn điều lệ thuộc phạm vi quản lý:</w:t>
            </w:r>
          </w:p>
          <w:p w:rsidR="009A1A28" w:rsidRPr="00735439" w:rsidRDefault="009A1A28" w:rsidP="00735439">
            <w:pPr>
              <w:spacing w:before="60" w:after="60" w:line="240" w:lineRule="auto"/>
              <w:rPr>
                <w:sz w:val="22"/>
                <w:szCs w:val="22"/>
                <w:shd w:val="clear" w:color="auto" w:fill="FFFFFF" w:themeFill="background1"/>
              </w:rPr>
            </w:pPr>
            <w:r w:rsidRPr="00735439">
              <w:rPr>
                <w:i/>
                <w:sz w:val="22"/>
                <w:szCs w:val="22"/>
                <w:shd w:val="clear" w:color="auto" w:fill="FFFFFF" w:themeFill="background1"/>
              </w:rPr>
              <w:t xml:space="preserve">a) Phê duyệt để doanh nghiệp ban hành, sửa đổi bổ sung Điều lệ </w:t>
            </w:r>
            <w:r w:rsidRPr="00735439">
              <w:rPr>
                <w:i/>
                <w:sz w:val="22"/>
                <w:szCs w:val="22"/>
                <w:u w:val="single"/>
                <w:shd w:val="clear" w:color="auto" w:fill="FFFFFF" w:themeFill="background1"/>
              </w:rPr>
              <w:t>của các doanh nghiệp không do Thủ tướng Chính phủ quyết định thành lập</w:t>
            </w:r>
            <w:r w:rsidRPr="00735439">
              <w:rPr>
                <w:i/>
                <w:sz w:val="22"/>
                <w:szCs w:val="22"/>
                <w:shd w:val="clear" w:color="auto" w:fill="FFFFFF" w:themeFill="background1"/>
              </w:rPr>
              <w:t>, đảm bảo không làm hạn chế quyền của doanh nghiệp theo quy định của Luật này và pháp luật có liên quan.</w:t>
            </w:r>
          </w:p>
          <w:p w:rsidR="009A1A28" w:rsidRPr="00735439" w:rsidRDefault="009A1A28" w:rsidP="00735439">
            <w:pPr>
              <w:spacing w:before="60" w:after="60" w:line="240" w:lineRule="auto"/>
              <w:rPr>
                <w:sz w:val="22"/>
                <w:szCs w:val="22"/>
                <w:shd w:val="clear" w:color="auto" w:fill="FFFFFF" w:themeFill="background1"/>
              </w:rPr>
            </w:pPr>
            <w:r w:rsidRPr="00735439">
              <w:rPr>
                <w:sz w:val="22"/>
                <w:szCs w:val="22"/>
                <w:shd w:val="clear" w:color="auto" w:fill="FFFFFF" w:themeFill="background1"/>
              </w:rPr>
              <w:t>Đồng thời, bổ sung vào Điều 9. Nhiệm vụ, quyền hạn của Chính phủ nội dung sau:</w:t>
            </w:r>
          </w:p>
          <w:p w:rsidR="009A1A28" w:rsidRPr="00735439" w:rsidRDefault="009A1A28" w:rsidP="00735439">
            <w:pPr>
              <w:spacing w:before="60" w:after="60" w:line="240" w:lineRule="auto"/>
              <w:rPr>
                <w:b/>
                <w:i/>
                <w:sz w:val="22"/>
                <w:szCs w:val="22"/>
                <w:shd w:val="clear" w:color="auto" w:fill="FFFFFF" w:themeFill="background1"/>
              </w:rPr>
            </w:pPr>
            <w:r w:rsidRPr="00735439">
              <w:rPr>
                <w:b/>
                <w:i/>
                <w:sz w:val="22"/>
                <w:szCs w:val="22"/>
                <w:shd w:val="clear" w:color="auto" w:fill="FFFFFF" w:themeFill="background1"/>
              </w:rPr>
              <w:t>Điều 9. Nhiệm vụ, quyển hạn của Chính phủ</w:t>
            </w:r>
          </w:p>
          <w:p w:rsidR="009A1A28" w:rsidRPr="00735439" w:rsidRDefault="009A1A28" w:rsidP="00735439">
            <w:pPr>
              <w:spacing w:before="60" w:after="60" w:line="240" w:lineRule="auto"/>
              <w:rPr>
                <w:i/>
                <w:sz w:val="22"/>
                <w:szCs w:val="22"/>
                <w:shd w:val="clear" w:color="auto" w:fill="FFFFFF" w:themeFill="background1"/>
              </w:rPr>
            </w:pPr>
            <w:r w:rsidRPr="00735439">
              <w:rPr>
                <w:i/>
                <w:sz w:val="22"/>
                <w:szCs w:val="22"/>
                <w:shd w:val="clear" w:color="auto" w:fill="FFFFFF" w:themeFill="background1"/>
              </w:rPr>
              <w:t>…</w:t>
            </w:r>
          </w:p>
          <w:p w:rsidR="009A1A28" w:rsidRPr="00735439" w:rsidRDefault="009A1A28" w:rsidP="00735439">
            <w:pPr>
              <w:pStyle w:val="NormalWeb"/>
              <w:shd w:val="clear" w:color="auto" w:fill="FFFFFF"/>
              <w:spacing w:before="60" w:beforeAutospacing="0" w:after="60" w:afterAutospacing="0"/>
              <w:rPr>
                <w:i/>
                <w:spacing w:val="-6"/>
                <w:sz w:val="22"/>
                <w:szCs w:val="22"/>
                <w:shd w:val="clear" w:color="auto" w:fill="FFFFFF" w:themeFill="background1"/>
              </w:rPr>
            </w:pPr>
            <w:r w:rsidRPr="00735439">
              <w:rPr>
                <w:i/>
                <w:sz w:val="22"/>
                <w:szCs w:val="22"/>
                <w:shd w:val="clear" w:color="auto" w:fill="FFFFFF" w:themeFill="background1"/>
              </w:rPr>
              <w:t xml:space="preserve">4. Ban hành điều lệ, sửa đổi, bổ sung điều lệ đối với doanh nghiệp có vốn nhà nước đầu tư trực tiếp do Thủ </w:t>
            </w:r>
            <w:r w:rsidRPr="00735439">
              <w:rPr>
                <w:i/>
                <w:spacing w:val="-6"/>
                <w:sz w:val="22"/>
                <w:szCs w:val="22"/>
                <w:shd w:val="clear" w:color="auto" w:fill="FFFFFF" w:themeFill="background1"/>
              </w:rPr>
              <w:t>tướng Chính phủ quyết định thành lập.</w:t>
            </w:r>
          </w:p>
          <w:p w:rsidR="009A1A28" w:rsidRPr="00735439" w:rsidRDefault="009A1A28" w:rsidP="00735439">
            <w:pPr>
              <w:spacing w:before="60" w:after="60" w:line="240" w:lineRule="auto"/>
              <w:ind w:firstLine="720"/>
              <w:rPr>
                <w:sz w:val="22"/>
                <w:szCs w:val="22"/>
                <w:lang w:eastAsia="en-US"/>
              </w:rPr>
            </w:pPr>
            <w:r w:rsidRPr="00735439">
              <w:rPr>
                <w:b/>
                <w:bCs/>
                <w:sz w:val="22"/>
                <w:szCs w:val="22"/>
                <w:shd w:val="clear" w:color="auto" w:fill="FFFFFF"/>
                <w:lang w:val="nl-NL"/>
              </w:rPr>
              <w:t xml:space="preserve">- Lê Thị Mai Hương: </w:t>
            </w:r>
            <w:r w:rsidRPr="00735439">
              <w:rPr>
                <w:sz w:val="22"/>
                <w:szCs w:val="22"/>
              </w:rPr>
              <w:t>- Tại điểm d khoản 2 Điều 92 Luật Doanh nghiệp quy định hội đồng thành viên có quyền và nghĩa vụ: “</w:t>
            </w:r>
            <w:r w:rsidRPr="00735439">
              <w:rPr>
                <w:i/>
                <w:color w:val="000000"/>
                <w:sz w:val="22"/>
                <w:szCs w:val="22"/>
                <w:shd w:val="clear" w:color="auto" w:fill="FFFFFF"/>
              </w:rPr>
              <w:t xml:space="preserve">Tổ chức hoạt động kiểm toán nội bộ và </w:t>
            </w:r>
            <w:r w:rsidRPr="00735439">
              <w:rPr>
                <w:i/>
                <w:color w:val="000000"/>
                <w:sz w:val="22"/>
                <w:szCs w:val="22"/>
                <w:u w:val="single"/>
                <w:shd w:val="clear" w:color="auto" w:fill="FFFFFF"/>
              </w:rPr>
              <w:t>quyết định thành lập đơn vị kiểm toán nội bộ</w:t>
            </w:r>
            <w:r w:rsidRPr="00735439">
              <w:rPr>
                <w:i/>
                <w:color w:val="000000"/>
                <w:sz w:val="22"/>
                <w:szCs w:val="22"/>
                <w:shd w:val="clear" w:color="auto" w:fill="FFFFFF"/>
              </w:rPr>
              <w:t xml:space="preserve"> của công ty</w:t>
            </w:r>
            <w:r w:rsidRPr="00735439">
              <w:rPr>
                <w:color w:val="000000"/>
                <w:sz w:val="22"/>
                <w:szCs w:val="22"/>
                <w:shd w:val="clear" w:color="auto" w:fill="FFFFFF"/>
              </w:rPr>
              <w:t>”.</w:t>
            </w:r>
          </w:p>
          <w:p w:rsidR="009A1A28" w:rsidRPr="00735439" w:rsidRDefault="009A1A28" w:rsidP="00735439">
            <w:pPr>
              <w:spacing w:before="60" w:after="60" w:line="240" w:lineRule="auto"/>
              <w:ind w:firstLine="720"/>
              <w:rPr>
                <w:sz w:val="22"/>
                <w:szCs w:val="22"/>
              </w:rPr>
            </w:pPr>
            <w:r w:rsidRPr="00735439">
              <w:rPr>
                <w:sz w:val="22"/>
                <w:szCs w:val="22"/>
              </w:rPr>
              <w:t>- Tại điểm k khoản 1 Điều 51 dự thảo Luật quy định quyền của cơ quan đại diện chủ sở hữu vốn đối với doanh nghiệp có vốn nhà nước đầu tư vốn trực tiếp 100% vốn điều lệ thuộc phạm vi quản lý: “</w:t>
            </w:r>
            <w:r w:rsidRPr="00735439">
              <w:rPr>
                <w:i/>
                <w:sz w:val="22"/>
                <w:szCs w:val="22"/>
                <w:u w:val="single"/>
              </w:rPr>
              <w:t>thành lập</w:t>
            </w:r>
            <w:r w:rsidRPr="00735439">
              <w:rPr>
                <w:i/>
                <w:sz w:val="22"/>
                <w:szCs w:val="22"/>
              </w:rPr>
              <w:t xml:space="preserve"> Ban Kiểm soát tại doanh nghiệp; </w:t>
            </w:r>
            <w:r w:rsidRPr="00735439">
              <w:rPr>
                <w:i/>
                <w:sz w:val="22"/>
                <w:szCs w:val="22"/>
                <w:u w:val="single"/>
              </w:rPr>
              <w:t>bộ phận kiểm toán nội bộ</w:t>
            </w:r>
            <w:r w:rsidRPr="00735439">
              <w:rPr>
                <w:i/>
                <w:sz w:val="22"/>
                <w:szCs w:val="22"/>
              </w:rPr>
              <w:t xml:space="preserve"> tại các doanh nghiệp quy định tại khoản 2 Điều 13 Luật này</w:t>
            </w:r>
            <w:r w:rsidRPr="00735439">
              <w:rPr>
                <w:sz w:val="22"/>
                <w:szCs w:val="22"/>
              </w:rPr>
              <w:t>.”</w:t>
            </w:r>
          </w:p>
          <w:p w:rsidR="009A1A28" w:rsidRPr="00735439" w:rsidRDefault="009A1A28" w:rsidP="00735439">
            <w:pPr>
              <w:spacing w:before="60" w:after="60" w:line="240" w:lineRule="auto"/>
              <w:ind w:firstLine="720"/>
              <w:rPr>
                <w:sz w:val="22"/>
                <w:szCs w:val="22"/>
              </w:rPr>
            </w:pPr>
            <w:r w:rsidRPr="00735439">
              <w:rPr>
                <w:sz w:val="22"/>
                <w:szCs w:val="22"/>
              </w:rPr>
              <w:t>Đề nghị Cục TCDN rà soát để quy định đảm bảo tính thống nhất giữa các Luật, tránh vướng mắc khi triển khai thực hiện. (Ý kiến này tại bảng tổng hợp ý kiến trong Bộ Cục TCDN nêu đã tiếp thu nhưng tại dự thảo Luật vẫn chưa được thể hiện).</w:t>
            </w:r>
          </w:p>
          <w:p w:rsidR="009A1A28" w:rsidRPr="00735439" w:rsidRDefault="009A1A28" w:rsidP="00735439">
            <w:pPr>
              <w:pStyle w:val="NormalWeb"/>
              <w:shd w:val="clear" w:color="auto" w:fill="FFFFFF"/>
              <w:spacing w:before="60" w:beforeAutospacing="0" w:after="60" w:afterAutospacing="0"/>
              <w:rPr>
                <w:b/>
                <w:bCs/>
                <w:sz w:val="22"/>
                <w:szCs w:val="22"/>
                <w:shd w:val="clear" w:color="auto" w:fill="FFFFFF"/>
                <w:lang w:val="nl-NL"/>
              </w:rPr>
            </w:pPr>
          </w:p>
        </w:tc>
        <w:tc>
          <w:tcPr>
            <w:tcW w:w="2977" w:type="dxa"/>
          </w:tcPr>
          <w:p w:rsidR="009A1A28" w:rsidRPr="00735439" w:rsidRDefault="00D47BB6" w:rsidP="00735439">
            <w:pPr>
              <w:pStyle w:val="NormalWeb"/>
              <w:shd w:val="clear" w:color="auto" w:fill="FFFFFF"/>
              <w:spacing w:before="60" w:beforeAutospacing="0" w:after="60" w:afterAutospacing="0"/>
              <w:rPr>
                <w:sz w:val="22"/>
                <w:szCs w:val="22"/>
                <w:shd w:val="clear" w:color="auto" w:fill="FFFFFF"/>
                <w:lang w:val="nl-NL"/>
              </w:rPr>
            </w:pPr>
            <w:r w:rsidRPr="00735439">
              <w:rPr>
                <w:b/>
                <w:sz w:val="22"/>
                <w:szCs w:val="22"/>
              </w:rPr>
              <w:lastRenderedPageBreak/>
              <w:t xml:space="preserve">Đoàn Thị Thu Nga: </w:t>
            </w:r>
            <w:r w:rsidRPr="00735439">
              <w:rPr>
                <w:sz w:val="22"/>
                <w:szCs w:val="22"/>
                <w:shd w:val="clear" w:color="auto" w:fill="FFFFFF"/>
                <w:lang w:val="nl-NL"/>
              </w:rPr>
              <w:t>Quy định nhằm tăng cường vai trò của cơ quan đại diện chủ sở hữu và giảm sự vụ của Thủ tướng Chính phủ.</w:t>
            </w:r>
          </w:p>
          <w:p w:rsidR="00D47BB6" w:rsidRPr="00735439" w:rsidRDefault="00D47BB6" w:rsidP="00735439">
            <w:pPr>
              <w:pStyle w:val="NormalWeb"/>
              <w:shd w:val="clear" w:color="auto" w:fill="FFFFFF"/>
              <w:spacing w:before="60" w:beforeAutospacing="0" w:after="60" w:afterAutospacing="0"/>
              <w:rPr>
                <w:sz w:val="22"/>
                <w:szCs w:val="22"/>
                <w:shd w:val="clear" w:color="auto" w:fill="FFFFFF"/>
                <w:lang w:val="nl-NL"/>
              </w:rPr>
            </w:pPr>
          </w:p>
          <w:p w:rsidR="00D47BB6" w:rsidRPr="00735439" w:rsidRDefault="00D47BB6" w:rsidP="00735439">
            <w:pPr>
              <w:pStyle w:val="NormalWeb"/>
              <w:shd w:val="clear" w:color="auto" w:fill="FFFFFF"/>
              <w:spacing w:before="60" w:beforeAutospacing="0" w:after="60" w:afterAutospacing="0"/>
              <w:rPr>
                <w:sz w:val="22"/>
                <w:szCs w:val="22"/>
                <w:shd w:val="clear" w:color="auto" w:fill="FFFFFF"/>
                <w:lang w:val="nl-NL"/>
              </w:rPr>
            </w:pPr>
            <w:r w:rsidRPr="00735439">
              <w:rPr>
                <w:b/>
                <w:bCs/>
                <w:sz w:val="22"/>
                <w:szCs w:val="22"/>
                <w:shd w:val="clear" w:color="auto" w:fill="FFFFFF"/>
                <w:lang w:val="nl-NL"/>
              </w:rPr>
              <w:t xml:space="preserve">Lê Thị Mai Hương: </w:t>
            </w:r>
            <w:r w:rsidR="005B7FE9" w:rsidRPr="00735439">
              <w:rPr>
                <w:bCs/>
                <w:sz w:val="22"/>
                <w:szCs w:val="22"/>
                <w:shd w:val="clear" w:color="auto" w:fill="FFFFFF"/>
                <w:lang w:val="nl-NL"/>
              </w:rPr>
              <w:t>Tiếp thu ý kiến tham gia.</w:t>
            </w:r>
          </w:p>
          <w:p w:rsidR="00D47BB6" w:rsidRPr="00735439" w:rsidRDefault="00D47BB6" w:rsidP="00735439">
            <w:pPr>
              <w:pStyle w:val="NormalWeb"/>
              <w:shd w:val="clear" w:color="auto" w:fill="FFFFFF"/>
              <w:spacing w:before="60" w:beforeAutospacing="0" w:after="60" w:afterAutospacing="0"/>
              <w:rPr>
                <w:sz w:val="22"/>
                <w:szCs w:val="22"/>
                <w:shd w:val="clear" w:color="auto" w:fill="FFFFFF"/>
                <w:lang w:val="nl-NL"/>
              </w:rPr>
            </w:pPr>
          </w:p>
        </w:tc>
      </w:tr>
      <w:tr w:rsidR="009A1A28" w:rsidRPr="00735439" w:rsidTr="009502E0">
        <w:tc>
          <w:tcPr>
            <w:tcW w:w="817" w:type="dxa"/>
          </w:tcPr>
          <w:p w:rsidR="009A1A28" w:rsidRPr="00735439" w:rsidRDefault="009A1A28" w:rsidP="00735439">
            <w:pPr>
              <w:pStyle w:val="NormalWeb"/>
              <w:numPr>
                <w:ilvl w:val="0"/>
                <w:numId w:val="2"/>
              </w:numPr>
              <w:shd w:val="clear" w:color="auto" w:fill="FFFFFF"/>
              <w:spacing w:before="60" w:beforeAutospacing="0" w:after="60" w:afterAutospacing="0"/>
              <w:rPr>
                <w:sz w:val="22"/>
                <w:szCs w:val="22"/>
                <w:shd w:val="clear" w:color="auto" w:fill="FFFFFF"/>
                <w:lang w:val="nl-NL"/>
              </w:rPr>
            </w:pPr>
          </w:p>
        </w:tc>
        <w:tc>
          <w:tcPr>
            <w:tcW w:w="5846" w:type="dxa"/>
            <w:gridSpan w:val="2"/>
          </w:tcPr>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r w:rsidRPr="00735439">
              <w:rPr>
                <w:sz w:val="22"/>
                <w:szCs w:val="22"/>
                <w:shd w:val="clear" w:color="auto" w:fill="FFFFFF"/>
                <w:lang w:val="nl-NL"/>
              </w:rPr>
              <w:t xml:space="preserve">g) Quyết định phân phối lợi nhuận sau thuế của doanh nghiệp hàng năm theo quy định tại </w:t>
            </w:r>
            <w:r w:rsidRPr="00735439">
              <w:rPr>
                <w:bCs/>
                <w:sz w:val="22"/>
                <w:szCs w:val="22"/>
                <w:shd w:val="clear" w:color="auto" w:fill="FFFFFF"/>
                <w:lang w:val="nl-NL"/>
              </w:rPr>
              <w:t>khoản 1 Điều 15</w:t>
            </w:r>
            <w:r w:rsidRPr="00735439">
              <w:rPr>
                <w:sz w:val="22"/>
                <w:szCs w:val="22"/>
                <w:shd w:val="clear" w:color="auto" w:fill="FFFFFF"/>
                <w:lang w:val="nl-NL"/>
              </w:rPr>
              <w:t xml:space="preserve"> Luật này; quyết định điều chuyển Quỹ Đầu tư phát triển tại doanh nghiệp giữa các doanh nghiệp trong phạm vi quản lý.</w:t>
            </w:r>
          </w:p>
        </w:tc>
        <w:tc>
          <w:tcPr>
            <w:tcW w:w="5528" w:type="dxa"/>
          </w:tcPr>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r w:rsidRPr="00735439">
              <w:rPr>
                <w:b/>
                <w:bCs/>
                <w:sz w:val="22"/>
                <w:szCs w:val="22"/>
                <w:shd w:val="clear" w:color="auto" w:fill="FFFFFF"/>
                <w:lang w:val="nl-NL"/>
              </w:rPr>
              <w:t>- Đoàn Thị Thu Nga:</w:t>
            </w:r>
            <w:r w:rsidRPr="00735439">
              <w:rPr>
                <w:sz w:val="22"/>
                <w:szCs w:val="22"/>
                <w:shd w:val="clear" w:color="auto" w:fill="FFFFFF"/>
                <w:lang w:val="nl-NL"/>
              </w:rPr>
              <w:t xml:space="preserve"> Để thống nhất ý kiến góp ý về phân phối lợi nhuận tại Điều 15 Dự thảo. Sửa đổi nội dung này như sau:</w:t>
            </w:r>
            <w:r w:rsidRPr="00735439">
              <w:rPr>
                <w:sz w:val="22"/>
                <w:szCs w:val="22"/>
              </w:rPr>
              <w:t xml:space="preserve"> </w:t>
            </w:r>
            <w:r w:rsidRPr="00735439">
              <w:rPr>
                <w:i/>
                <w:iCs/>
                <w:sz w:val="22"/>
                <w:szCs w:val="22"/>
                <w:shd w:val="clear" w:color="auto" w:fill="FFFFFF"/>
                <w:lang w:val="nl-NL"/>
              </w:rPr>
              <w:t>g. Thông qua phương án phân phối lợi nhuận sau thuế của doanh nghiệp hằng năm theo quy định tại khoản 1 Điều 15 Luật này.</w:t>
            </w:r>
          </w:p>
        </w:tc>
        <w:tc>
          <w:tcPr>
            <w:tcW w:w="2977" w:type="dxa"/>
          </w:tcPr>
          <w:p w:rsidR="009A1A28" w:rsidRPr="00735439" w:rsidRDefault="00712D1A" w:rsidP="00735439">
            <w:pPr>
              <w:pStyle w:val="NormalWeb"/>
              <w:shd w:val="clear" w:color="auto" w:fill="FFFFFF"/>
              <w:spacing w:before="60" w:beforeAutospacing="0" w:after="60" w:afterAutospacing="0"/>
              <w:rPr>
                <w:sz w:val="22"/>
                <w:szCs w:val="22"/>
                <w:shd w:val="clear" w:color="auto" w:fill="FFFFFF"/>
                <w:lang w:val="nl-NL"/>
              </w:rPr>
            </w:pPr>
            <w:r w:rsidRPr="00735439">
              <w:rPr>
                <w:sz w:val="22"/>
                <w:szCs w:val="22"/>
                <w:shd w:val="clear" w:color="auto" w:fill="FFFFFF"/>
                <w:lang w:val="nl-NL"/>
              </w:rPr>
              <w:t>Tiếp thu rà soát thuật ngữ dự thảo</w:t>
            </w:r>
          </w:p>
        </w:tc>
      </w:tr>
      <w:tr w:rsidR="009A1A28" w:rsidRPr="00735439" w:rsidTr="009502E0">
        <w:tc>
          <w:tcPr>
            <w:tcW w:w="817" w:type="dxa"/>
          </w:tcPr>
          <w:p w:rsidR="009A1A28" w:rsidRPr="00735439" w:rsidRDefault="009A1A28" w:rsidP="00735439">
            <w:pPr>
              <w:pStyle w:val="NormalWeb"/>
              <w:numPr>
                <w:ilvl w:val="0"/>
                <w:numId w:val="2"/>
              </w:numPr>
              <w:shd w:val="clear" w:color="auto" w:fill="FFFFFF"/>
              <w:spacing w:before="60" w:beforeAutospacing="0" w:after="60" w:afterAutospacing="0"/>
              <w:rPr>
                <w:sz w:val="22"/>
                <w:szCs w:val="22"/>
                <w:shd w:val="clear" w:color="auto" w:fill="FFFFFF"/>
                <w:lang w:val="nl-NL"/>
              </w:rPr>
            </w:pPr>
          </w:p>
        </w:tc>
        <w:tc>
          <w:tcPr>
            <w:tcW w:w="5846" w:type="dxa"/>
            <w:gridSpan w:val="2"/>
          </w:tcPr>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r w:rsidRPr="00735439">
              <w:rPr>
                <w:sz w:val="22"/>
                <w:szCs w:val="22"/>
                <w:shd w:val="clear" w:color="auto" w:fill="FFFFFF"/>
                <w:lang w:val="nl-NL"/>
              </w:rPr>
              <w:t>k) Thành lập Ban kiểm soát tại doanh nghiệp; bộ phận kiểm toán nội bộ tại các doanh nghiệp quy định tại khoản 2 Điều 13 Luật này.</w:t>
            </w:r>
          </w:p>
        </w:tc>
        <w:tc>
          <w:tcPr>
            <w:tcW w:w="5528" w:type="dxa"/>
          </w:tcPr>
          <w:p w:rsidR="009A1A28" w:rsidRPr="00735439" w:rsidRDefault="009A1A28" w:rsidP="00735439">
            <w:pPr>
              <w:spacing w:before="60" w:after="60" w:line="240" w:lineRule="auto"/>
              <w:rPr>
                <w:sz w:val="22"/>
                <w:szCs w:val="22"/>
                <w:shd w:val="clear" w:color="auto" w:fill="FFFFFF" w:themeFill="background1"/>
                <w:lang w:eastAsia="en-US"/>
              </w:rPr>
            </w:pPr>
            <w:r w:rsidRPr="00735439">
              <w:rPr>
                <w:b/>
                <w:bCs/>
                <w:sz w:val="22"/>
                <w:szCs w:val="22"/>
                <w:shd w:val="clear" w:color="auto" w:fill="FFFFFF"/>
                <w:lang w:val="nl-NL"/>
              </w:rPr>
              <w:t>- Đoàn Thị Thu Nga:</w:t>
            </w:r>
            <w:r w:rsidRPr="00735439">
              <w:rPr>
                <w:sz w:val="22"/>
                <w:szCs w:val="22"/>
                <w:shd w:val="clear" w:color="auto" w:fill="FFFFFF"/>
                <w:lang w:val="nl-NL"/>
              </w:rPr>
              <w:t xml:space="preserve"> Việc quy định bộ phận kiểm toán nội bộ của F1 là do cơ quan đại diện chủ sở hữu vốn thành lập là chưa phù hợp với Điều 99.2 Luật Doanh nghiệp 2020, Chủ tịch Công ty của doanh nghiệp nhà nước quyết định thành lập đơn vị kiểm toán nội bộ của công ty. </w:t>
            </w:r>
            <w:r w:rsidRPr="00735439">
              <w:rPr>
                <w:sz w:val="22"/>
                <w:szCs w:val="22"/>
                <w:shd w:val="clear" w:color="auto" w:fill="FFFFFF" w:themeFill="background1"/>
              </w:rPr>
              <w:t>Sửa đổi nội dung này như sau:</w:t>
            </w:r>
          </w:p>
          <w:p w:rsidR="009A1A28" w:rsidRPr="00735439" w:rsidRDefault="009A1A28" w:rsidP="00735439">
            <w:pPr>
              <w:spacing w:before="60" w:after="60" w:line="240" w:lineRule="auto"/>
              <w:rPr>
                <w:sz w:val="22"/>
                <w:szCs w:val="22"/>
              </w:rPr>
            </w:pPr>
          </w:p>
          <w:p w:rsidR="009A1A28" w:rsidRPr="00735439" w:rsidRDefault="009A1A28" w:rsidP="00735439">
            <w:pPr>
              <w:spacing w:before="60" w:after="60" w:line="240" w:lineRule="auto"/>
              <w:rPr>
                <w:b/>
                <w:bCs/>
                <w:i/>
                <w:sz w:val="22"/>
                <w:szCs w:val="22"/>
                <w:lang w:val="nl-NL"/>
              </w:rPr>
            </w:pPr>
            <w:r w:rsidRPr="00735439">
              <w:rPr>
                <w:b/>
                <w:bCs/>
                <w:i/>
                <w:sz w:val="22"/>
                <w:szCs w:val="22"/>
                <w:lang w:val="nl-NL"/>
              </w:rPr>
              <w:t>Điều 51. Quyền của cơ quan đại diện chủ sở hữu vốn</w:t>
            </w:r>
          </w:p>
          <w:p w:rsidR="009A1A28" w:rsidRPr="00735439" w:rsidRDefault="009A1A28" w:rsidP="00735439">
            <w:pPr>
              <w:spacing w:before="60" w:after="60" w:line="240" w:lineRule="auto"/>
              <w:rPr>
                <w:i/>
                <w:sz w:val="22"/>
                <w:szCs w:val="22"/>
              </w:rPr>
            </w:pPr>
            <w:r w:rsidRPr="00735439">
              <w:rPr>
                <w:i/>
                <w:sz w:val="22"/>
                <w:szCs w:val="22"/>
              </w:rPr>
              <w:t>1. Đối với doanh nghiệp có vốn nhà nước đầu tư vốn trực tiếp 100% vốn điều lệ thuộc phạm vi quản lý:</w:t>
            </w:r>
          </w:p>
          <w:p w:rsidR="009A1A28" w:rsidRPr="00735439" w:rsidRDefault="009A1A28" w:rsidP="00735439">
            <w:pPr>
              <w:spacing w:before="60" w:after="60" w:line="240" w:lineRule="auto"/>
              <w:rPr>
                <w:i/>
                <w:sz w:val="22"/>
                <w:szCs w:val="22"/>
              </w:rPr>
            </w:pPr>
            <w:r w:rsidRPr="00735439">
              <w:rPr>
                <w:i/>
                <w:sz w:val="22"/>
                <w:szCs w:val="22"/>
              </w:rPr>
              <w:t>k) Thành lập Ban kiểm soát tại doanh nghiệp.</w:t>
            </w:r>
          </w:p>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p>
        </w:tc>
        <w:tc>
          <w:tcPr>
            <w:tcW w:w="2977" w:type="dxa"/>
          </w:tcPr>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shd w:val="clear" w:color="auto" w:fill="FFFFFF"/>
              </w:rPr>
            </w:pPr>
          </w:p>
        </w:tc>
        <w:tc>
          <w:tcPr>
            <w:tcW w:w="5846" w:type="dxa"/>
            <w:gridSpan w:val="2"/>
          </w:tcPr>
          <w:p w:rsidR="009A1A28" w:rsidRPr="00735439" w:rsidRDefault="009A1A28" w:rsidP="00735439">
            <w:pPr>
              <w:pStyle w:val="Heading1"/>
              <w:spacing w:before="60" w:after="60"/>
              <w:jc w:val="both"/>
              <w:outlineLvl w:val="0"/>
              <w:rPr>
                <w:bCs/>
                <w:sz w:val="22"/>
                <w:szCs w:val="22"/>
                <w:shd w:val="clear" w:color="auto" w:fill="FFFFFF"/>
              </w:rPr>
            </w:pPr>
            <w:bookmarkStart w:id="92" w:name="_Toc167551624"/>
            <w:r w:rsidRPr="00735439">
              <w:rPr>
                <w:bCs/>
                <w:sz w:val="22"/>
                <w:szCs w:val="22"/>
                <w:shd w:val="clear" w:color="auto" w:fill="FFFFFF"/>
              </w:rPr>
              <w:t>Điều 52. Trách nhiệm của cơ quan đại diện chủ sở hữu vốn</w:t>
            </w:r>
            <w:bookmarkEnd w:id="91"/>
            <w:bookmarkEnd w:id="92"/>
          </w:p>
        </w:tc>
        <w:tc>
          <w:tcPr>
            <w:tcW w:w="5528" w:type="dxa"/>
          </w:tcPr>
          <w:p w:rsidR="009A1A28" w:rsidRPr="00735439" w:rsidRDefault="009A1A28" w:rsidP="00735439">
            <w:pPr>
              <w:pStyle w:val="Heading1"/>
              <w:spacing w:before="60" w:after="60"/>
              <w:jc w:val="both"/>
              <w:outlineLvl w:val="0"/>
              <w:rPr>
                <w:bCs/>
                <w:sz w:val="22"/>
                <w:szCs w:val="22"/>
                <w:shd w:val="clear" w:color="auto" w:fill="FFFFFF"/>
              </w:rPr>
            </w:pPr>
          </w:p>
        </w:tc>
        <w:tc>
          <w:tcPr>
            <w:tcW w:w="2977" w:type="dxa"/>
          </w:tcPr>
          <w:p w:rsidR="009A1A28" w:rsidRPr="00735439" w:rsidRDefault="009A1A28" w:rsidP="00735439">
            <w:pPr>
              <w:pStyle w:val="Heading1"/>
              <w:spacing w:before="60" w:after="60"/>
              <w:jc w:val="both"/>
              <w:outlineLvl w:val="0"/>
              <w:rPr>
                <w:bCs/>
                <w:sz w:val="22"/>
                <w:szCs w:val="22"/>
                <w:shd w:val="clear" w:color="auto" w:fill="FFFFFF"/>
              </w:rPr>
            </w:pPr>
          </w:p>
        </w:tc>
      </w:tr>
      <w:tr w:rsidR="009A1A28" w:rsidRPr="00735439" w:rsidTr="009502E0">
        <w:tc>
          <w:tcPr>
            <w:tcW w:w="817" w:type="dxa"/>
          </w:tcPr>
          <w:p w:rsidR="009A1A28" w:rsidRPr="00735439" w:rsidRDefault="009A1A28" w:rsidP="00735439">
            <w:pPr>
              <w:pStyle w:val="NormalWeb"/>
              <w:numPr>
                <w:ilvl w:val="0"/>
                <w:numId w:val="2"/>
              </w:numPr>
              <w:shd w:val="clear" w:color="auto" w:fill="FFFFFF"/>
              <w:spacing w:before="60" w:beforeAutospacing="0" w:after="60" w:afterAutospacing="0"/>
              <w:rPr>
                <w:sz w:val="22"/>
                <w:szCs w:val="22"/>
                <w:shd w:val="clear" w:color="auto" w:fill="FFFFFF"/>
                <w:lang w:val="nl-NL"/>
              </w:rPr>
            </w:pPr>
          </w:p>
        </w:tc>
        <w:tc>
          <w:tcPr>
            <w:tcW w:w="5846" w:type="dxa"/>
            <w:gridSpan w:val="2"/>
          </w:tcPr>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r w:rsidRPr="00735439">
              <w:rPr>
                <w:sz w:val="22"/>
                <w:szCs w:val="22"/>
                <w:shd w:val="clear" w:color="auto" w:fill="FFFFFF"/>
                <w:lang w:val="nl-NL"/>
              </w:rPr>
              <w:t>6. Đánh giá tình hình thực hiện mục tiêu, nhiệm vụ được giao, kết quả hoạt động, hiệu quả hoạt động sản xuất, kinh doanh đối với doanh nghiệp có vốn nhà nước, tình hình quản lý, đầu tư, sắp xếp, tái cơ cấu vốn nhà nước tại doanh nghiệp; Kiểm soát viên; người đại diện chủ sở hữu vốn.</w:t>
            </w:r>
          </w:p>
        </w:tc>
        <w:tc>
          <w:tcPr>
            <w:tcW w:w="5528" w:type="dxa"/>
          </w:tcPr>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r w:rsidRPr="00735439">
              <w:rPr>
                <w:b/>
                <w:bCs/>
                <w:sz w:val="22"/>
                <w:szCs w:val="22"/>
                <w:shd w:val="clear" w:color="auto" w:fill="FFFFFF"/>
                <w:lang w:val="nl-NL"/>
              </w:rPr>
              <w:t>- Đoàn Thị Thu Nga:</w:t>
            </w:r>
            <w:r w:rsidRPr="00735439">
              <w:rPr>
                <w:sz w:val="22"/>
                <w:szCs w:val="22"/>
                <w:shd w:val="clear" w:color="auto" w:fill="FFFFFF"/>
                <w:lang w:val="nl-NL"/>
              </w:rPr>
              <w:t xml:space="preserve"> Để thống nhất với quan điểm, nguyên tắc tại Điều 5.4:</w:t>
            </w:r>
          </w:p>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r w:rsidRPr="00735439">
              <w:rPr>
                <w:sz w:val="22"/>
                <w:szCs w:val="22"/>
                <w:shd w:val="clear" w:color="auto" w:fill="FFFFFF"/>
                <w:lang w:val="nl-NL"/>
              </w:rPr>
              <w:t>-</w:t>
            </w:r>
            <w:r w:rsidRPr="00735439">
              <w:rPr>
                <w:sz w:val="22"/>
                <w:szCs w:val="22"/>
                <w:shd w:val="clear" w:color="auto" w:fill="FFFFFF"/>
                <w:lang w:val="nl-NL"/>
              </w:rPr>
              <w:tab/>
              <w:t>Cơ quan đại diện chủ sở hữu</w:t>
            </w:r>
          </w:p>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r w:rsidRPr="00735439">
              <w:rPr>
                <w:sz w:val="22"/>
                <w:szCs w:val="22"/>
                <w:shd w:val="clear" w:color="auto" w:fill="FFFFFF"/>
                <w:lang w:val="nl-NL"/>
              </w:rPr>
              <w:t>vốn chịu trách nhiệm quản lý, theo dõi vốn nhà nước đầu tư tại doanh nghiệp F1;</w:t>
            </w:r>
          </w:p>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r w:rsidRPr="00735439">
              <w:rPr>
                <w:sz w:val="22"/>
                <w:szCs w:val="22"/>
                <w:shd w:val="clear" w:color="auto" w:fill="FFFFFF"/>
                <w:lang w:val="nl-NL"/>
              </w:rPr>
              <w:t>-</w:t>
            </w:r>
            <w:r w:rsidRPr="00735439">
              <w:rPr>
                <w:sz w:val="22"/>
                <w:szCs w:val="22"/>
                <w:shd w:val="clear" w:color="auto" w:fill="FFFFFF"/>
                <w:lang w:val="nl-NL"/>
              </w:rPr>
              <w:tab/>
              <w:t>Doanh nghiệp F1 chịu trách nhiệm quản lý, theo dõi vốn nhà nước đầu tư tại doanh nghiệp F2.</w:t>
            </w:r>
          </w:p>
          <w:p w:rsidR="009A1A28" w:rsidRPr="00735439" w:rsidRDefault="009A1A28" w:rsidP="00735439">
            <w:pPr>
              <w:spacing w:before="60" w:after="60" w:line="240" w:lineRule="auto"/>
              <w:rPr>
                <w:sz w:val="22"/>
                <w:szCs w:val="22"/>
                <w:lang w:eastAsia="en-US"/>
              </w:rPr>
            </w:pPr>
            <w:r w:rsidRPr="00735439">
              <w:rPr>
                <w:sz w:val="22"/>
                <w:szCs w:val="22"/>
              </w:rPr>
              <w:t>Sửa đổi nội dung này như sau:</w:t>
            </w:r>
          </w:p>
          <w:p w:rsidR="009A1A28" w:rsidRPr="00735439" w:rsidRDefault="009A1A28" w:rsidP="00735439">
            <w:pPr>
              <w:spacing w:before="60" w:after="60" w:line="240" w:lineRule="auto"/>
              <w:rPr>
                <w:sz w:val="22"/>
                <w:szCs w:val="22"/>
              </w:rPr>
            </w:pPr>
          </w:p>
          <w:p w:rsidR="009A1A28" w:rsidRPr="00735439" w:rsidRDefault="009A1A28" w:rsidP="00735439">
            <w:pPr>
              <w:spacing w:before="60" w:after="60" w:line="240" w:lineRule="auto"/>
              <w:rPr>
                <w:b/>
                <w:bCs/>
                <w:i/>
                <w:sz w:val="22"/>
                <w:szCs w:val="22"/>
                <w:lang w:val="nl-NL"/>
              </w:rPr>
            </w:pPr>
            <w:r w:rsidRPr="00735439">
              <w:rPr>
                <w:b/>
                <w:bCs/>
                <w:i/>
                <w:sz w:val="22"/>
                <w:szCs w:val="22"/>
                <w:lang w:val="nl-NL"/>
              </w:rPr>
              <w:t>Điều 52. Trách nhiệm của cơ quan đại diện chủ sở hữu vốn</w:t>
            </w:r>
          </w:p>
          <w:p w:rsidR="009A1A28" w:rsidRPr="00735439" w:rsidRDefault="009A1A28" w:rsidP="00735439">
            <w:pPr>
              <w:spacing w:before="60" w:after="60" w:line="240" w:lineRule="auto"/>
              <w:rPr>
                <w:i/>
                <w:sz w:val="22"/>
                <w:szCs w:val="22"/>
              </w:rPr>
            </w:pPr>
            <w:r w:rsidRPr="00735439">
              <w:rPr>
                <w:i/>
                <w:sz w:val="22"/>
                <w:szCs w:val="22"/>
              </w:rPr>
              <w:t xml:space="preserve">6. Đánh giá tình hình thực hiện mục tiêu, nhiệm vụ được giao, kết quả hoạt động, hiệu quả hoạt động sản xuất, kinh doanh đối với doanh nghiệp có vốn nhà nước </w:t>
            </w:r>
            <w:r w:rsidRPr="00735439">
              <w:rPr>
                <w:i/>
                <w:sz w:val="22"/>
                <w:szCs w:val="22"/>
                <w:u w:val="single"/>
              </w:rPr>
              <w:t>đầu tư trực tiếp</w:t>
            </w:r>
            <w:r w:rsidRPr="00735439">
              <w:rPr>
                <w:i/>
                <w:sz w:val="22"/>
                <w:szCs w:val="22"/>
              </w:rPr>
              <w:t xml:space="preserve">, tình hình quản lý, đầu tư, sắp xếp, tái cơ cấu vốn nhà nước tại doanh nghiệp </w:t>
            </w:r>
            <w:r w:rsidRPr="00735439">
              <w:rPr>
                <w:i/>
                <w:sz w:val="22"/>
                <w:szCs w:val="22"/>
                <w:u w:val="single"/>
              </w:rPr>
              <w:t>có vốn nhà nước đầu tư trực tiếp</w:t>
            </w:r>
            <w:r w:rsidRPr="00735439">
              <w:rPr>
                <w:i/>
                <w:sz w:val="22"/>
                <w:szCs w:val="22"/>
              </w:rPr>
              <w:t xml:space="preserve">; Kiểm soát viên; người đại diện chủ sở hữu vốn tại doanh nghiệp </w:t>
            </w:r>
            <w:r w:rsidRPr="00735439">
              <w:rPr>
                <w:i/>
                <w:sz w:val="22"/>
                <w:szCs w:val="22"/>
                <w:u w:val="single"/>
              </w:rPr>
              <w:t>có vốn nhà nước đầu tư trực tiếp</w:t>
            </w:r>
            <w:r w:rsidRPr="00735439">
              <w:rPr>
                <w:i/>
                <w:sz w:val="22"/>
                <w:szCs w:val="22"/>
              </w:rPr>
              <w:t>.</w:t>
            </w:r>
          </w:p>
          <w:p w:rsidR="009A1A28" w:rsidRPr="00735439" w:rsidRDefault="009A1A28" w:rsidP="00735439">
            <w:pPr>
              <w:pStyle w:val="NormalWeb"/>
              <w:shd w:val="clear" w:color="auto" w:fill="FFFFFF"/>
              <w:spacing w:before="60" w:beforeAutospacing="0" w:after="60" w:afterAutospacing="0"/>
              <w:rPr>
                <w:sz w:val="22"/>
                <w:szCs w:val="22"/>
                <w:shd w:val="clear" w:color="auto" w:fill="FFFFFF"/>
                <w:lang w:val="nl-NL"/>
              </w:rPr>
            </w:pPr>
            <w:r w:rsidRPr="00735439">
              <w:rPr>
                <w:i/>
                <w:sz w:val="22"/>
                <w:szCs w:val="22"/>
              </w:rPr>
              <w:t xml:space="preserve">7. Giám sát, kiểm tra, cảnh báo việc quản lý, thu hồi vốn đầu tư, thu lợi nhuận, bảo toàn và phát triển vốn, thực hiện chiến lược, kế hoạch đã được phê duyệt; tình hình quản lý và đầu tư vốn nhà nước tại doanh nghiệp </w:t>
            </w:r>
            <w:r w:rsidRPr="00735439">
              <w:rPr>
                <w:i/>
                <w:sz w:val="22"/>
                <w:szCs w:val="22"/>
                <w:u w:val="single"/>
              </w:rPr>
              <w:t>có vốn nhà nước đầu tư trực tiếp</w:t>
            </w:r>
            <w:r w:rsidRPr="00735439">
              <w:rPr>
                <w:i/>
                <w:sz w:val="22"/>
                <w:szCs w:val="22"/>
              </w:rPr>
              <w:t xml:space="preserve">. Phối hợp giám sát, kiểm tra, thanh tra của cơ quan, tổ chức khác có thẩm quyền đối với hoạt động </w:t>
            </w:r>
            <w:r w:rsidRPr="00735439">
              <w:rPr>
                <w:i/>
                <w:sz w:val="22"/>
                <w:szCs w:val="22"/>
              </w:rPr>
              <w:lastRenderedPageBreak/>
              <w:t xml:space="preserve">quản lý, đầu tư vốn nhà nước tại doanh nghiệp </w:t>
            </w:r>
            <w:r w:rsidRPr="00735439">
              <w:rPr>
                <w:i/>
                <w:sz w:val="22"/>
                <w:szCs w:val="22"/>
                <w:u w:val="single"/>
              </w:rPr>
              <w:t>có vốn nhà nước đầu tư trực tiếp</w:t>
            </w:r>
            <w:r w:rsidRPr="00735439">
              <w:rPr>
                <w:i/>
                <w:sz w:val="22"/>
                <w:szCs w:val="22"/>
              </w:rPr>
              <w:t>.</w:t>
            </w:r>
          </w:p>
        </w:tc>
        <w:tc>
          <w:tcPr>
            <w:tcW w:w="2977" w:type="dxa"/>
          </w:tcPr>
          <w:p w:rsidR="009A1A28" w:rsidRPr="00735439" w:rsidRDefault="00445CAF" w:rsidP="00735439">
            <w:pPr>
              <w:pStyle w:val="NormalWeb"/>
              <w:shd w:val="clear" w:color="auto" w:fill="FFFFFF"/>
              <w:spacing w:before="60" w:beforeAutospacing="0" w:after="60" w:afterAutospacing="0"/>
              <w:rPr>
                <w:sz w:val="22"/>
                <w:szCs w:val="22"/>
                <w:shd w:val="clear" w:color="auto" w:fill="FFFFFF"/>
                <w:lang w:val="nl-NL"/>
              </w:rPr>
            </w:pPr>
            <w:r w:rsidRPr="00735439">
              <w:rPr>
                <w:sz w:val="22"/>
                <w:szCs w:val="22"/>
                <w:shd w:val="clear" w:color="auto" w:fill="FFFFFF"/>
                <w:lang w:val="nl-NL"/>
              </w:rPr>
              <w:lastRenderedPageBreak/>
              <w:t>Tiếp thu ý kiến, rà soát thuật ngữ dự thảo.</w:t>
            </w: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rPr>
            </w:pPr>
          </w:p>
        </w:tc>
        <w:tc>
          <w:tcPr>
            <w:tcW w:w="5846" w:type="dxa"/>
            <w:gridSpan w:val="2"/>
          </w:tcPr>
          <w:p w:rsidR="009A1A28" w:rsidRPr="00735439" w:rsidRDefault="009A1A28" w:rsidP="00735439">
            <w:pPr>
              <w:pStyle w:val="Heading1"/>
              <w:spacing w:before="60" w:after="60"/>
              <w:jc w:val="both"/>
              <w:outlineLvl w:val="0"/>
              <w:rPr>
                <w:bCs/>
                <w:sz w:val="22"/>
                <w:szCs w:val="22"/>
              </w:rPr>
            </w:pPr>
            <w:bookmarkStart w:id="93" w:name="_Toc147241780"/>
            <w:bookmarkStart w:id="94" w:name="_Toc167551625"/>
            <w:r w:rsidRPr="00735439">
              <w:rPr>
                <w:bCs/>
                <w:sz w:val="22"/>
                <w:szCs w:val="22"/>
              </w:rPr>
              <w:t>Điều 53. Tiêu chuẩn người đại diện chủ sở hữu vốn</w:t>
            </w:r>
            <w:bookmarkEnd w:id="93"/>
            <w:bookmarkEnd w:id="94"/>
            <w:r w:rsidRPr="00735439">
              <w:rPr>
                <w:bCs/>
                <w:sz w:val="22"/>
                <w:szCs w:val="22"/>
              </w:rPr>
              <w:t xml:space="preserve"> </w:t>
            </w:r>
          </w:p>
        </w:tc>
        <w:tc>
          <w:tcPr>
            <w:tcW w:w="5528" w:type="dxa"/>
          </w:tcPr>
          <w:p w:rsidR="009A1A28" w:rsidRPr="00735439" w:rsidRDefault="009A1A28" w:rsidP="00735439">
            <w:pPr>
              <w:pStyle w:val="Heading1"/>
              <w:spacing w:before="60" w:after="60"/>
              <w:jc w:val="both"/>
              <w:outlineLvl w:val="0"/>
              <w:rPr>
                <w:bCs/>
                <w:sz w:val="22"/>
                <w:szCs w:val="22"/>
              </w:rPr>
            </w:pPr>
            <w:r w:rsidRPr="00735439">
              <w:rPr>
                <w:bCs/>
                <w:sz w:val="22"/>
                <w:szCs w:val="22"/>
              </w:rPr>
              <w:t>- Đoàn Thị Thu Nga:</w:t>
            </w:r>
          </w:p>
          <w:p w:rsidR="009A1A28" w:rsidRPr="00735439" w:rsidRDefault="009A1A28" w:rsidP="00735439">
            <w:pPr>
              <w:spacing w:before="60" w:after="60" w:line="240" w:lineRule="auto"/>
              <w:rPr>
                <w:sz w:val="22"/>
                <w:szCs w:val="22"/>
                <w:lang w:eastAsia="en-US"/>
              </w:rPr>
            </w:pPr>
            <w:r w:rsidRPr="00735439">
              <w:rPr>
                <w:sz w:val="22"/>
                <w:szCs w:val="22"/>
              </w:rPr>
              <w:t>Bổ sung nội dung sau vào Điều 53:</w:t>
            </w:r>
          </w:p>
          <w:p w:rsidR="009A1A28" w:rsidRPr="00735439" w:rsidRDefault="009A1A28" w:rsidP="00735439">
            <w:pPr>
              <w:spacing w:before="60" w:after="60" w:line="240" w:lineRule="auto"/>
              <w:rPr>
                <w:bCs/>
                <w:sz w:val="22"/>
                <w:szCs w:val="22"/>
              </w:rPr>
            </w:pPr>
            <w:r w:rsidRPr="00735439">
              <w:rPr>
                <w:bCs/>
                <w:sz w:val="22"/>
                <w:szCs w:val="22"/>
              </w:rPr>
              <w:t>Điều 53. Tiêu chuẩn người đại diện chủ sở hữu</w:t>
            </w:r>
          </w:p>
          <w:p w:rsidR="009A1A28" w:rsidRPr="00735439" w:rsidRDefault="009A1A28" w:rsidP="00735439">
            <w:pPr>
              <w:spacing w:before="60" w:after="60" w:line="240" w:lineRule="auto"/>
              <w:rPr>
                <w:bCs/>
                <w:sz w:val="22"/>
                <w:szCs w:val="22"/>
              </w:rPr>
            </w:pPr>
            <w:r w:rsidRPr="00735439">
              <w:rPr>
                <w:bCs/>
                <w:sz w:val="22"/>
                <w:szCs w:val="22"/>
              </w:rPr>
              <w:t>…</w:t>
            </w:r>
          </w:p>
          <w:p w:rsidR="009A1A28" w:rsidRPr="00735439" w:rsidRDefault="009A1A28" w:rsidP="00735439">
            <w:pPr>
              <w:pStyle w:val="Heading1"/>
              <w:spacing w:before="60" w:after="60"/>
              <w:jc w:val="both"/>
              <w:outlineLvl w:val="0"/>
              <w:rPr>
                <w:b w:val="0"/>
                <w:bCs/>
                <w:i/>
                <w:sz w:val="22"/>
                <w:szCs w:val="22"/>
              </w:rPr>
            </w:pPr>
            <w:r w:rsidRPr="00735439">
              <w:rPr>
                <w:b w:val="0"/>
                <w:bCs/>
                <w:i/>
                <w:sz w:val="22"/>
                <w:szCs w:val="22"/>
              </w:rPr>
              <w:t>Sĩ quan, hạ sĩ quan, quân nhân chuyên nghiệp, công nhân, viên chức quốc phòng trong các cơ quan, đơn vị thuộc Quân đội nhân dân Việt Nam được làm người quản lý và người đại diện theo ủy quyền để quản lý phần vốn góp của doanh nghiệp có vốn nhà nước đầu tư tại doanh nghiệp khác</w:t>
            </w:r>
          </w:p>
          <w:p w:rsidR="009A1A28" w:rsidRPr="00735439" w:rsidRDefault="009A1A28" w:rsidP="00735439">
            <w:pPr>
              <w:spacing w:before="60" w:after="60" w:line="240" w:lineRule="auto"/>
              <w:rPr>
                <w:sz w:val="22"/>
                <w:szCs w:val="22"/>
                <w:lang w:eastAsia="en-US"/>
              </w:rPr>
            </w:pPr>
            <w:r w:rsidRPr="00735439">
              <w:rPr>
                <w:sz w:val="22"/>
                <w:szCs w:val="22"/>
              </w:rPr>
              <w:t>…</w:t>
            </w:r>
          </w:p>
          <w:p w:rsidR="009A1A28" w:rsidRPr="00735439" w:rsidRDefault="009A1A28" w:rsidP="00735439">
            <w:pPr>
              <w:spacing w:before="60" w:after="60" w:line="240" w:lineRule="auto"/>
              <w:rPr>
                <w:sz w:val="22"/>
                <w:szCs w:val="22"/>
                <w:lang w:val="nl-NL"/>
              </w:rPr>
            </w:pPr>
            <w:r w:rsidRPr="00735439">
              <w:rPr>
                <w:i/>
                <w:sz w:val="22"/>
                <w:szCs w:val="22"/>
              </w:rPr>
              <w:t xml:space="preserve">11. </w:t>
            </w:r>
            <w:r w:rsidRPr="00735439">
              <w:rPr>
                <w:i/>
                <w:spacing w:val="-4"/>
                <w:sz w:val="22"/>
                <w:szCs w:val="22"/>
              </w:rPr>
              <w:t>Tiêu chuẩn người đại diện chủ sở hữu vốn tại doanh nghiệp trực tiếp phục vụ quốc phòng, an ninh thực hiện theo quy định của Bộ Quốc phòng, Bộ Công an.</w:t>
            </w:r>
          </w:p>
        </w:tc>
        <w:tc>
          <w:tcPr>
            <w:tcW w:w="2977" w:type="dxa"/>
          </w:tcPr>
          <w:p w:rsidR="009A1A28" w:rsidRPr="00735439" w:rsidRDefault="00445CAF" w:rsidP="00735439">
            <w:pPr>
              <w:pStyle w:val="Heading1"/>
              <w:spacing w:before="60" w:after="60"/>
              <w:jc w:val="both"/>
              <w:outlineLvl w:val="0"/>
              <w:rPr>
                <w:b w:val="0"/>
                <w:bCs/>
                <w:sz w:val="22"/>
                <w:szCs w:val="22"/>
              </w:rPr>
            </w:pPr>
            <w:r w:rsidRPr="00735439">
              <w:rPr>
                <w:b w:val="0"/>
                <w:bCs/>
                <w:sz w:val="22"/>
                <w:szCs w:val="22"/>
              </w:rPr>
              <w:t xml:space="preserve">Tiếp thu ý kiến, nghiên cứu để quy định phù hợp với người đại diện vốn </w:t>
            </w:r>
            <w:r w:rsidR="00B2132F" w:rsidRPr="00735439">
              <w:rPr>
                <w:b w:val="0"/>
                <w:bCs/>
                <w:sz w:val="22"/>
                <w:szCs w:val="22"/>
              </w:rPr>
              <w:t xml:space="preserve">các doanh </w:t>
            </w:r>
            <w:r w:rsidR="00721281" w:rsidRPr="00735439">
              <w:rPr>
                <w:b w:val="0"/>
                <w:bCs/>
                <w:sz w:val="22"/>
                <w:szCs w:val="22"/>
              </w:rPr>
              <w:t>nghiệp do Bộ Công an, Bộ Quốc phòng làm đại diện chủ sở hữu vốn.</w:t>
            </w:r>
          </w:p>
        </w:tc>
      </w:tr>
      <w:tr w:rsidR="009A1A28" w:rsidRPr="00735439" w:rsidTr="009502E0">
        <w:tc>
          <w:tcPr>
            <w:tcW w:w="817" w:type="dxa"/>
          </w:tcPr>
          <w:p w:rsidR="009A1A28" w:rsidRPr="00735439" w:rsidRDefault="009A1A28" w:rsidP="00735439">
            <w:pPr>
              <w:pStyle w:val="NormalWeb"/>
              <w:numPr>
                <w:ilvl w:val="0"/>
                <w:numId w:val="2"/>
              </w:numPr>
              <w:shd w:val="clear" w:color="auto" w:fill="FFFFFF"/>
              <w:spacing w:before="60" w:beforeAutospacing="0" w:after="60" w:afterAutospacing="0"/>
              <w:rPr>
                <w:color w:val="000000"/>
                <w:sz w:val="22"/>
                <w:szCs w:val="22"/>
                <w:lang w:val="nl-NL"/>
              </w:rPr>
            </w:pPr>
          </w:p>
        </w:tc>
        <w:tc>
          <w:tcPr>
            <w:tcW w:w="5846" w:type="dxa"/>
            <w:gridSpan w:val="2"/>
          </w:tcPr>
          <w:p w:rsidR="009A1A28" w:rsidRPr="00735439" w:rsidRDefault="009A1A28" w:rsidP="00735439">
            <w:pPr>
              <w:pStyle w:val="NormalWeb"/>
              <w:shd w:val="clear" w:color="auto" w:fill="FFFFFF"/>
              <w:spacing w:before="60" w:beforeAutospacing="0" w:after="60" w:afterAutospacing="0"/>
              <w:rPr>
                <w:color w:val="000000"/>
                <w:sz w:val="22"/>
                <w:szCs w:val="22"/>
                <w:lang w:val="nl-NL"/>
              </w:rPr>
            </w:pPr>
            <w:r w:rsidRPr="00735439">
              <w:rPr>
                <w:color w:val="000000"/>
                <w:sz w:val="22"/>
                <w:szCs w:val="22"/>
                <w:lang w:val="nl-NL"/>
              </w:rPr>
              <w:t>6. Không phải là người quản lý doanh nghiệp của công ty con.</w:t>
            </w:r>
          </w:p>
        </w:tc>
        <w:tc>
          <w:tcPr>
            <w:tcW w:w="5528" w:type="dxa"/>
          </w:tcPr>
          <w:p w:rsidR="009A1A28" w:rsidRPr="00735439" w:rsidRDefault="009A1A28" w:rsidP="00735439">
            <w:pPr>
              <w:pStyle w:val="NormalWeb"/>
              <w:shd w:val="clear" w:color="auto" w:fill="FFFFFF"/>
              <w:spacing w:before="60" w:beforeAutospacing="0" w:after="60" w:afterAutospacing="0"/>
              <w:rPr>
                <w:color w:val="000000"/>
                <w:sz w:val="22"/>
                <w:szCs w:val="22"/>
                <w:lang w:val="nl-NL"/>
              </w:rPr>
            </w:pPr>
            <w:r w:rsidRPr="00735439">
              <w:rPr>
                <w:b/>
                <w:bCs/>
                <w:color w:val="000000"/>
                <w:sz w:val="22"/>
                <w:szCs w:val="22"/>
                <w:lang w:val="nl-NL"/>
              </w:rPr>
              <w:t>- Đoàn Thị Thu Nga:</w:t>
            </w:r>
            <w:r w:rsidRPr="00735439">
              <w:rPr>
                <w:color w:val="000000"/>
                <w:sz w:val="22"/>
                <w:szCs w:val="22"/>
                <w:lang w:val="nl-NL"/>
              </w:rPr>
              <w:t xml:space="preserve"> Người quản lý của công ty con bao gồm Chủ tịch HĐTV, thành viên HĐTV, Chủ tịch công ty, Chủ tịch HĐQT, thành viên HĐQT, Giám đốc hoặc Tổng giám đốc và cá nhân giữ chức danh quản lý khác theo quy định tại Điều lệ công ty (Điều 4.24 LDN 2020).</w:t>
            </w:r>
          </w:p>
          <w:p w:rsidR="009A1A28" w:rsidRPr="00735439" w:rsidRDefault="009A1A28" w:rsidP="00735439">
            <w:pPr>
              <w:pStyle w:val="NormalWeb"/>
              <w:shd w:val="clear" w:color="auto" w:fill="FFFFFF"/>
              <w:spacing w:before="60" w:beforeAutospacing="0" w:after="60" w:afterAutospacing="0"/>
              <w:rPr>
                <w:color w:val="000000"/>
                <w:sz w:val="22"/>
                <w:szCs w:val="22"/>
                <w:lang w:val="nl-NL"/>
              </w:rPr>
            </w:pPr>
            <w:r w:rsidRPr="00735439">
              <w:rPr>
                <w:color w:val="000000"/>
                <w:sz w:val="22"/>
                <w:szCs w:val="22"/>
                <w:lang w:val="nl-NL"/>
              </w:rPr>
              <w:t>Theo đó, một số chức danh người quản lý doanh nghiệp cũng là người đại diện phần vốn của chủ sở hữu tại doanh nghiệp (Chủ tịch HĐTV, thành viên HĐTV, Chủ tịch Công ty…). Do đó, nội dung này của Dự thảo đang mâu thuẫn với LDN 2020.</w:t>
            </w:r>
          </w:p>
          <w:p w:rsidR="009A1A28" w:rsidRPr="00735439" w:rsidRDefault="009A1A28" w:rsidP="00735439">
            <w:pPr>
              <w:pStyle w:val="NormalWeb"/>
              <w:shd w:val="clear" w:color="auto" w:fill="FFFFFF"/>
              <w:spacing w:before="60" w:beforeAutospacing="0" w:after="60" w:afterAutospacing="0"/>
              <w:rPr>
                <w:color w:val="000000"/>
                <w:sz w:val="22"/>
                <w:szCs w:val="22"/>
                <w:lang w:val="nl-NL"/>
              </w:rPr>
            </w:pPr>
            <w:r w:rsidRPr="00735439">
              <w:rPr>
                <w:color w:val="000000"/>
                <w:sz w:val="22"/>
                <w:szCs w:val="22"/>
                <w:lang w:val="nl-NL"/>
              </w:rPr>
              <w:t>Người đại diện vốn là người quản lý của chính công ty đó đáp ứng được nhu cầu của chủ sở hữu trong việc quản lý toàn diện về hoạt động đầu tư, kiểm tra, giám sát, báo cáo và cũng tăng cường việc điều hành của chính người quản lý khi vừa được trao quyền điều hành vừa được đại diện cho chủ sở hữu để thực hiện quyền và nghĩa vụ. Nhìn chung, việc người đại diện vốn được kiêm nhiệm người quản lý doanh nghiệp của công ty con mang lại nhiều lợi ích cho chủ sở hữu, người đại diện vốn và chính doanh nghiệp trong bối cảnh kinh tế thị trường.</w:t>
            </w:r>
          </w:p>
          <w:p w:rsidR="009A1A28" w:rsidRPr="00735439" w:rsidRDefault="009A1A28" w:rsidP="00735439">
            <w:pPr>
              <w:pStyle w:val="NormalWeb"/>
              <w:shd w:val="clear" w:color="auto" w:fill="FFFFFF"/>
              <w:spacing w:before="60" w:beforeAutospacing="0" w:after="60" w:afterAutospacing="0"/>
              <w:rPr>
                <w:color w:val="000000"/>
                <w:sz w:val="22"/>
                <w:szCs w:val="22"/>
                <w:lang w:val="nl-NL"/>
              </w:rPr>
            </w:pPr>
            <w:r w:rsidRPr="00735439">
              <w:rPr>
                <w:color w:val="000000"/>
                <w:sz w:val="22"/>
                <w:szCs w:val="22"/>
                <w:lang w:val="nl-NL"/>
              </w:rPr>
              <w:t>Trên thực tế, hiện nay các doanh nghiệp đều đang áp dụng mô hình này. Đề nghị bỏ quy định nêu trên.</w:t>
            </w:r>
          </w:p>
        </w:tc>
        <w:tc>
          <w:tcPr>
            <w:tcW w:w="2977" w:type="dxa"/>
          </w:tcPr>
          <w:p w:rsidR="009A1A28" w:rsidRPr="00735439" w:rsidRDefault="00643A9B" w:rsidP="00735439">
            <w:pPr>
              <w:pStyle w:val="NormalWeb"/>
              <w:shd w:val="clear" w:color="auto" w:fill="FFFFFF"/>
              <w:spacing w:before="60" w:beforeAutospacing="0" w:after="60" w:afterAutospacing="0"/>
              <w:rPr>
                <w:color w:val="000000"/>
                <w:sz w:val="22"/>
                <w:szCs w:val="22"/>
                <w:lang w:val="nl-NL"/>
              </w:rPr>
            </w:pPr>
            <w:r w:rsidRPr="00735439">
              <w:rPr>
                <w:color w:val="000000"/>
                <w:sz w:val="22"/>
                <w:szCs w:val="22"/>
                <w:lang w:val="nl-NL"/>
              </w:rPr>
              <w:t>Quy định nhằm đảm bảo tính độc lập của người đại diện chủ sở hữu vốn nhà nước tại doanh nghiệp trong việc thực hiện vai trò đại diện chủ sở hữu vốn nhà nước tại doanh nghiệp.</w:t>
            </w:r>
          </w:p>
        </w:tc>
      </w:tr>
      <w:tr w:rsidR="009A1A28" w:rsidRPr="00735439" w:rsidTr="009502E0">
        <w:tc>
          <w:tcPr>
            <w:tcW w:w="817" w:type="dxa"/>
          </w:tcPr>
          <w:p w:rsidR="009A1A28" w:rsidRPr="00735439" w:rsidRDefault="009A1A28" w:rsidP="00735439">
            <w:pPr>
              <w:pStyle w:val="NormalWeb"/>
              <w:numPr>
                <w:ilvl w:val="0"/>
                <w:numId w:val="2"/>
              </w:numPr>
              <w:shd w:val="clear" w:color="auto" w:fill="FFFFFF"/>
              <w:spacing w:before="60" w:beforeAutospacing="0" w:after="60" w:afterAutospacing="0"/>
              <w:rPr>
                <w:color w:val="000000"/>
                <w:sz w:val="22"/>
                <w:szCs w:val="22"/>
                <w:lang w:val="nl-NL"/>
              </w:rPr>
            </w:pPr>
          </w:p>
        </w:tc>
        <w:tc>
          <w:tcPr>
            <w:tcW w:w="5846" w:type="dxa"/>
            <w:gridSpan w:val="2"/>
          </w:tcPr>
          <w:p w:rsidR="009A1A28" w:rsidRPr="00735439" w:rsidRDefault="009A1A28" w:rsidP="00735439">
            <w:pPr>
              <w:pStyle w:val="NormalWeb"/>
              <w:shd w:val="clear" w:color="auto" w:fill="FFFFFF"/>
              <w:spacing w:before="60" w:beforeAutospacing="0" w:after="60" w:afterAutospacing="0"/>
              <w:rPr>
                <w:color w:val="000000"/>
                <w:sz w:val="22"/>
                <w:szCs w:val="22"/>
                <w:lang w:val="nl-NL"/>
              </w:rPr>
            </w:pPr>
            <w:r w:rsidRPr="00735439">
              <w:rPr>
                <w:color w:val="000000"/>
                <w:sz w:val="22"/>
                <w:szCs w:val="22"/>
                <w:lang w:val="nl-NL"/>
              </w:rPr>
              <w:t>7. Trừ Chủ tịch Hội đồng thành viên, Chủ tịch Hội đồng quản trị, Chủ tịch công ty, thành viên khác của Hội đồng thành viên, Hội đồng quản trị có thể kiêm Giám đốc, Tổng giám đốc công ty đó hoặc công ty khác không phải là công ty con theo quyết định của cơ quan đại diện chủ sở hữu vốn.</w:t>
            </w:r>
          </w:p>
        </w:tc>
        <w:tc>
          <w:tcPr>
            <w:tcW w:w="5528" w:type="dxa"/>
          </w:tcPr>
          <w:p w:rsidR="009A1A28" w:rsidRPr="00735439" w:rsidRDefault="009A1A28" w:rsidP="00735439">
            <w:pPr>
              <w:pStyle w:val="NormalWeb"/>
              <w:shd w:val="clear" w:color="auto" w:fill="FFFFFF"/>
              <w:spacing w:before="60" w:beforeAutospacing="0" w:after="60" w:afterAutospacing="0"/>
              <w:rPr>
                <w:sz w:val="22"/>
                <w:szCs w:val="22"/>
                <w:lang w:eastAsia="en-US"/>
              </w:rPr>
            </w:pPr>
            <w:r w:rsidRPr="00735439">
              <w:rPr>
                <w:b/>
                <w:bCs/>
                <w:color w:val="000000"/>
                <w:sz w:val="22"/>
                <w:szCs w:val="22"/>
                <w:lang w:val="nl-NL"/>
              </w:rPr>
              <w:t xml:space="preserve">- Đoàn Thị Thu Nga: </w:t>
            </w:r>
            <w:r w:rsidRPr="00735439">
              <w:rPr>
                <w:sz w:val="22"/>
                <w:szCs w:val="22"/>
              </w:rPr>
              <w:t>Quy định như Dự thảo có thể dẫn tới cách hiểu Chủ tịch Công ty TNHH một thành viên không được kiêm nhiệm Tổng Giám đốc/Giám đốc Công ty đó.</w:t>
            </w:r>
          </w:p>
          <w:p w:rsidR="009A1A28" w:rsidRPr="00735439" w:rsidRDefault="009A1A28" w:rsidP="00735439">
            <w:pPr>
              <w:spacing w:before="60" w:after="60" w:line="240" w:lineRule="auto"/>
              <w:rPr>
                <w:sz w:val="22"/>
                <w:szCs w:val="22"/>
              </w:rPr>
            </w:pPr>
            <w:r w:rsidRPr="00735439">
              <w:rPr>
                <w:sz w:val="22"/>
                <w:szCs w:val="22"/>
              </w:rPr>
              <w:t>LDN</w:t>
            </w:r>
            <w:r w:rsidRPr="00735439">
              <w:rPr>
                <w:sz w:val="22"/>
                <w:szCs w:val="22"/>
                <w:lang w:val="vi-VN"/>
              </w:rPr>
              <w:t xml:space="preserve"> 2020</w:t>
            </w:r>
            <w:r w:rsidRPr="00735439">
              <w:rPr>
                <w:sz w:val="22"/>
                <w:szCs w:val="22"/>
              </w:rPr>
              <w:t xml:space="preserve"> quy định:</w:t>
            </w:r>
          </w:p>
          <w:p w:rsidR="009A1A28" w:rsidRPr="00735439" w:rsidRDefault="009A1A28" w:rsidP="00735439">
            <w:pPr>
              <w:spacing w:before="60" w:after="60" w:line="240" w:lineRule="auto"/>
              <w:rPr>
                <w:sz w:val="22"/>
                <w:szCs w:val="22"/>
              </w:rPr>
            </w:pPr>
            <w:r w:rsidRPr="00735439">
              <w:rPr>
                <w:sz w:val="22"/>
                <w:szCs w:val="22"/>
              </w:rPr>
              <w:t xml:space="preserve">“Chủ sở hữu công ty là </w:t>
            </w:r>
            <w:r w:rsidRPr="00735439">
              <w:rPr>
                <w:sz w:val="22"/>
                <w:szCs w:val="22"/>
                <w:u w:val="single"/>
              </w:rPr>
              <w:t>Chủ tịch công ty</w:t>
            </w:r>
            <w:r w:rsidRPr="00735439">
              <w:rPr>
                <w:sz w:val="22"/>
                <w:szCs w:val="22"/>
              </w:rPr>
              <w:t xml:space="preserve"> và có thể </w:t>
            </w:r>
            <w:r w:rsidRPr="00735439">
              <w:rPr>
                <w:sz w:val="22"/>
                <w:szCs w:val="22"/>
                <w:u w:val="single"/>
              </w:rPr>
              <w:t>kiêm</w:t>
            </w:r>
            <w:r w:rsidRPr="00735439">
              <w:rPr>
                <w:sz w:val="22"/>
                <w:szCs w:val="22"/>
              </w:rPr>
              <w:t xml:space="preserve"> hoặc thuê người khác làm </w:t>
            </w:r>
            <w:r w:rsidRPr="00735439">
              <w:rPr>
                <w:sz w:val="22"/>
                <w:szCs w:val="22"/>
                <w:u w:val="single"/>
              </w:rPr>
              <w:t>Giám đốc hoặc Tổng giám đốc</w:t>
            </w:r>
            <w:r w:rsidRPr="00735439">
              <w:rPr>
                <w:sz w:val="22"/>
                <w:szCs w:val="22"/>
              </w:rPr>
              <w:t xml:space="preserve">” </w:t>
            </w:r>
            <w:r w:rsidRPr="00735439">
              <w:rPr>
                <w:i/>
                <w:sz w:val="22"/>
                <w:szCs w:val="22"/>
              </w:rPr>
              <w:t>(Điều 85.2)</w:t>
            </w:r>
            <w:r w:rsidRPr="00735439">
              <w:rPr>
                <w:sz w:val="22"/>
                <w:szCs w:val="22"/>
              </w:rPr>
              <w:t>.</w:t>
            </w:r>
          </w:p>
          <w:p w:rsidR="009A1A28" w:rsidRPr="00735439" w:rsidRDefault="009A1A28" w:rsidP="00735439">
            <w:pPr>
              <w:spacing w:before="60" w:after="60" w:line="240" w:lineRule="auto"/>
              <w:rPr>
                <w:sz w:val="22"/>
                <w:szCs w:val="22"/>
              </w:rPr>
            </w:pPr>
            <w:r w:rsidRPr="00735439">
              <w:rPr>
                <w:sz w:val="22"/>
                <w:szCs w:val="22"/>
                <w:lang w:val="vi-VN"/>
              </w:rPr>
              <w:t>“</w:t>
            </w:r>
            <w:r w:rsidRPr="00735439">
              <w:rPr>
                <w:sz w:val="22"/>
                <w:szCs w:val="22"/>
              </w:rPr>
              <w:t xml:space="preserve">Quyết định thuộc thẩm quyền của </w:t>
            </w:r>
            <w:r w:rsidRPr="00735439">
              <w:rPr>
                <w:sz w:val="22"/>
                <w:szCs w:val="22"/>
                <w:lang w:val="vi-VN"/>
              </w:rPr>
              <w:t>Chủ tịch công ty</w:t>
            </w:r>
            <w:r w:rsidRPr="00735439">
              <w:rPr>
                <w:sz w:val="22"/>
                <w:szCs w:val="22"/>
              </w:rPr>
              <w:t xml:space="preserve"> phải được lập thành văn bản, ký tên với chức danh Chủ tịch công ty bao gồm cả trường hợp </w:t>
            </w:r>
            <w:r w:rsidRPr="00735439">
              <w:rPr>
                <w:sz w:val="22"/>
                <w:szCs w:val="22"/>
                <w:u w:val="single"/>
              </w:rPr>
              <w:t>Chủ tịch công ty kiêm Giám đốc hoặc Tổng giám đốc</w:t>
            </w:r>
            <w:r w:rsidRPr="00735439">
              <w:rPr>
                <w:sz w:val="22"/>
                <w:szCs w:val="22"/>
                <w:lang w:val="vi-VN"/>
              </w:rPr>
              <w:t xml:space="preserve">” </w:t>
            </w:r>
            <w:r w:rsidRPr="00735439">
              <w:rPr>
                <w:i/>
                <w:sz w:val="22"/>
                <w:szCs w:val="22"/>
                <w:lang w:val="vi-VN"/>
              </w:rPr>
              <w:t>(Điều 99.2 và Điều 99.5)</w:t>
            </w:r>
            <w:r w:rsidRPr="00735439">
              <w:rPr>
                <w:i/>
                <w:sz w:val="22"/>
                <w:szCs w:val="22"/>
              </w:rPr>
              <w:t>.</w:t>
            </w:r>
          </w:p>
          <w:p w:rsidR="009A1A28" w:rsidRPr="00735439" w:rsidRDefault="009A1A28" w:rsidP="00735439">
            <w:pPr>
              <w:spacing w:before="60" w:after="60" w:line="240" w:lineRule="auto"/>
              <w:rPr>
                <w:sz w:val="22"/>
                <w:szCs w:val="22"/>
                <w:lang w:val="vi-VN"/>
              </w:rPr>
            </w:pPr>
            <w:r w:rsidRPr="00735439">
              <w:rPr>
                <w:sz w:val="22"/>
                <w:szCs w:val="22"/>
                <w:lang w:val="vi-VN"/>
              </w:rPr>
              <w:t xml:space="preserve">Như </w:t>
            </w:r>
            <w:r w:rsidRPr="00735439">
              <w:rPr>
                <w:sz w:val="22"/>
                <w:szCs w:val="22"/>
              </w:rPr>
              <w:t xml:space="preserve">vậy, nội dung </w:t>
            </w:r>
            <w:r w:rsidRPr="00735439">
              <w:rPr>
                <w:sz w:val="22"/>
                <w:szCs w:val="22"/>
                <w:lang w:val="vi-VN"/>
              </w:rPr>
              <w:t>D</w:t>
            </w:r>
            <w:r w:rsidRPr="00735439">
              <w:rPr>
                <w:sz w:val="22"/>
                <w:szCs w:val="22"/>
              </w:rPr>
              <w:t xml:space="preserve">ự thảo </w:t>
            </w:r>
            <w:r w:rsidRPr="00735439">
              <w:rPr>
                <w:sz w:val="22"/>
                <w:szCs w:val="22"/>
                <w:lang w:val="vi-VN"/>
              </w:rPr>
              <w:t xml:space="preserve">về việc Chủ tịch công ty không kiêm nhiệm </w:t>
            </w:r>
            <w:r w:rsidRPr="00735439">
              <w:rPr>
                <w:sz w:val="22"/>
                <w:szCs w:val="22"/>
              </w:rPr>
              <w:t>Tổng Giám đốc/Giám đốc Công ty đó</w:t>
            </w:r>
            <w:r w:rsidRPr="00735439">
              <w:rPr>
                <w:sz w:val="22"/>
                <w:szCs w:val="22"/>
                <w:lang w:val="vi-VN"/>
              </w:rPr>
              <w:t xml:space="preserve"> </w:t>
            </w:r>
            <w:r w:rsidRPr="00735439">
              <w:rPr>
                <w:sz w:val="22"/>
                <w:szCs w:val="22"/>
              </w:rPr>
              <w:t xml:space="preserve">chưa phù hợp </w:t>
            </w:r>
            <w:r w:rsidRPr="00735439">
              <w:rPr>
                <w:sz w:val="22"/>
                <w:szCs w:val="22"/>
                <w:lang w:val="vi-VN"/>
              </w:rPr>
              <w:t xml:space="preserve">với quy định của </w:t>
            </w:r>
            <w:r w:rsidRPr="00735439">
              <w:rPr>
                <w:sz w:val="22"/>
                <w:szCs w:val="22"/>
              </w:rPr>
              <w:t>LDN 2020</w:t>
            </w:r>
            <w:r w:rsidRPr="00735439">
              <w:rPr>
                <w:sz w:val="22"/>
                <w:szCs w:val="22"/>
                <w:lang w:val="vi-VN"/>
              </w:rPr>
              <w:t>.</w:t>
            </w:r>
          </w:p>
          <w:p w:rsidR="009A1A28" w:rsidRPr="00735439" w:rsidRDefault="009A1A28" w:rsidP="00735439">
            <w:pPr>
              <w:spacing w:before="60" w:after="60" w:line="240" w:lineRule="auto"/>
              <w:rPr>
                <w:sz w:val="22"/>
                <w:szCs w:val="22"/>
                <w:lang w:val="vi-VN"/>
              </w:rPr>
            </w:pPr>
            <w:r w:rsidRPr="00735439">
              <w:rPr>
                <w:sz w:val="22"/>
                <w:szCs w:val="22"/>
              </w:rPr>
              <w:t>Thực tế, với các doanh nghiệp nhà nước hiện nay vẫn đang tuân thủ nguyên tắc Đảng lãnh đạo tuyệt đối, trực tiếp về mọi mặt. Đảng ủy tại các doanh nghiệp vẫn đang trực tiếp lãnh đạo về chủ trương, chỉ đạo toàn diện trong hoạt động của Doanh nghiệp. Vì thế mô hình tổ chức Đảng lãnh đạo, Chủ tịch kiêm Tổng giám đốc vừa phát huy nguyên tắc tập trung dân chủ, lại phát huy được vai trò cá nhân.</w:t>
            </w:r>
          </w:p>
          <w:p w:rsidR="009A1A28" w:rsidRPr="00735439" w:rsidRDefault="009A1A28" w:rsidP="00735439">
            <w:pPr>
              <w:spacing w:before="60" w:after="60" w:line="240" w:lineRule="auto"/>
              <w:rPr>
                <w:sz w:val="22"/>
                <w:szCs w:val="22"/>
              </w:rPr>
            </w:pPr>
            <w:r w:rsidRPr="00735439">
              <w:rPr>
                <w:sz w:val="22"/>
                <w:szCs w:val="22"/>
                <w:lang w:val="vi-VN"/>
              </w:rPr>
              <w:t>Đồng thời, việc quy định cơ cấu tổ chức quản lý của doanh nghiệp, trong đó có việc quyết định Chủ tịch kiêm Tổng Giám đốc/</w:t>
            </w:r>
            <w:r w:rsidRPr="00735439">
              <w:rPr>
                <w:sz w:val="22"/>
                <w:szCs w:val="22"/>
              </w:rPr>
              <w:t>Giám</w:t>
            </w:r>
            <w:r w:rsidRPr="00735439">
              <w:rPr>
                <w:sz w:val="22"/>
                <w:szCs w:val="22"/>
                <w:lang w:val="vi-VN"/>
              </w:rPr>
              <w:t xml:space="preserve"> đốc là </w:t>
            </w:r>
            <w:r w:rsidRPr="00735439">
              <w:rPr>
                <w:sz w:val="22"/>
                <w:szCs w:val="22"/>
              </w:rPr>
              <w:t>quyền chủ động của cơ quan đại diện chủ sở hữu với tư các</w:t>
            </w:r>
            <w:r w:rsidRPr="00735439">
              <w:rPr>
                <w:sz w:val="22"/>
                <w:szCs w:val="22"/>
                <w:lang w:val="vi-VN"/>
              </w:rPr>
              <w:t>h</w:t>
            </w:r>
            <w:r w:rsidRPr="00735439">
              <w:rPr>
                <w:sz w:val="22"/>
                <w:szCs w:val="22"/>
              </w:rPr>
              <w:t xml:space="preserve"> là cơ quan trực tiếp quản lý </w:t>
            </w:r>
            <w:r w:rsidRPr="00735439">
              <w:rPr>
                <w:sz w:val="22"/>
                <w:szCs w:val="22"/>
                <w:lang w:val="vi-VN"/>
              </w:rPr>
              <w:t>doanh nghiệp</w:t>
            </w:r>
            <w:r w:rsidRPr="00735439">
              <w:rPr>
                <w:sz w:val="22"/>
                <w:szCs w:val="22"/>
              </w:rPr>
              <w:t xml:space="preserve">. Điều 11.1 Dự thảo quy định </w:t>
            </w:r>
            <w:r w:rsidRPr="00735439">
              <w:rPr>
                <w:i/>
                <w:sz w:val="22"/>
                <w:szCs w:val="22"/>
              </w:rPr>
              <w:t>“Cơ quan đại diện chủ sở hữu vốn chịu trách nhiệm toàn diện về hoạt động đầu tư”.</w:t>
            </w:r>
          </w:p>
          <w:p w:rsidR="009A1A28" w:rsidRPr="00735439" w:rsidRDefault="009A1A28" w:rsidP="00735439">
            <w:pPr>
              <w:pStyle w:val="NormalWeb"/>
              <w:shd w:val="clear" w:color="auto" w:fill="FFFFFF"/>
              <w:spacing w:before="60" w:beforeAutospacing="0" w:after="60" w:afterAutospacing="0"/>
              <w:rPr>
                <w:sz w:val="22"/>
                <w:szCs w:val="22"/>
              </w:rPr>
            </w:pPr>
            <w:r w:rsidRPr="00735439">
              <w:rPr>
                <w:sz w:val="22"/>
                <w:szCs w:val="22"/>
              </w:rPr>
              <w:t>Viettel đã duy trì mô hình này trong nhiều năm và cho thấy mô hình phát huy hiệu quả cao, Viettel luôn là doanh nghiệp hoạt động hiệu quả, nộp thuế lớn nhất cho ngân sách nhà nước, vi thế cần có sự nghiên cứu và áp dụng mô hình này.</w:t>
            </w:r>
          </w:p>
          <w:p w:rsidR="009A1A28" w:rsidRPr="00735439" w:rsidRDefault="009A1A28" w:rsidP="00735439">
            <w:pPr>
              <w:spacing w:before="60" w:after="60" w:line="240" w:lineRule="auto"/>
              <w:rPr>
                <w:sz w:val="22"/>
                <w:szCs w:val="22"/>
                <w:lang w:eastAsia="en-US"/>
              </w:rPr>
            </w:pPr>
            <w:r w:rsidRPr="00735439">
              <w:rPr>
                <w:sz w:val="22"/>
                <w:szCs w:val="22"/>
              </w:rPr>
              <w:t>Đề nghị bỏ Điều 53.7.</w:t>
            </w:r>
          </w:p>
        </w:tc>
        <w:tc>
          <w:tcPr>
            <w:tcW w:w="2977" w:type="dxa"/>
          </w:tcPr>
          <w:p w:rsidR="009A1A28" w:rsidRPr="00735439" w:rsidRDefault="008449BA" w:rsidP="00735439">
            <w:pPr>
              <w:pStyle w:val="NormalWeb"/>
              <w:shd w:val="clear" w:color="auto" w:fill="FFFFFF"/>
              <w:spacing w:before="60" w:beforeAutospacing="0" w:after="60" w:afterAutospacing="0"/>
              <w:rPr>
                <w:color w:val="000000"/>
                <w:sz w:val="22"/>
                <w:szCs w:val="22"/>
                <w:lang w:val="nl-NL"/>
              </w:rPr>
            </w:pPr>
            <w:r w:rsidRPr="00735439">
              <w:rPr>
                <w:color w:val="000000"/>
                <w:sz w:val="22"/>
                <w:szCs w:val="22"/>
                <w:lang w:val="nl-NL"/>
              </w:rPr>
              <w:t>Quy định nằm tách bạch chức năng đại diện chủ sở hữu và chức năng điều hành doanh nghiệp, tiệm cận với thông lệ quốc tế về quản trị công ty đối với doanh nghiệp nhà nước</w:t>
            </w:r>
            <w:r w:rsidR="00873DB2" w:rsidRPr="00735439">
              <w:rPr>
                <w:color w:val="000000"/>
                <w:sz w:val="22"/>
                <w:szCs w:val="22"/>
                <w:lang w:val="nl-NL"/>
              </w:rPr>
              <w:t xml:space="preserve"> (OECD)</w:t>
            </w:r>
            <w:r w:rsidRPr="00735439">
              <w:rPr>
                <w:color w:val="000000"/>
                <w:sz w:val="22"/>
                <w:szCs w:val="22"/>
                <w:lang w:val="nl-NL"/>
              </w:rPr>
              <w:t>.</w:t>
            </w: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rPr>
            </w:pPr>
          </w:p>
        </w:tc>
        <w:tc>
          <w:tcPr>
            <w:tcW w:w="5846" w:type="dxa"/>
            <w:gridSpan w:val="2"/>
          </w:tcPr>
          <w:p w:rsidR="009A1A28" w:rsidRPr="00735439" w:rsidRDefault="009A1A28" w:rsidP="00735439">
            <w:pPr>
              <w:pStyle w:val="Heading1"/>
              <w:spacing w:before="60" w:after="60"/>
              <w:jc w:val="both"/>
              <w:outlineLvl w:val="0"/>
              <w:rPr>
                <w:bCs/>
                <w:sz w:val="22"/>
                <w:szCs w:val="22"/>
              </w:rPr>
            </w:pPr>
            <w:bookmarkStart w:id="95" w:name="_Toc147241781"/>
            <w:bookmarkStart w:id="96" w:name="_Toc167551626"/>
            <w:r w:rsidRPr="00735439">
              <w:rPr>
                <w:bCs/>
                <w:sz w:val="22"/>
                <w:szCs w:val="22"/>
              </w:rPr>
              <w:t>Điều 54. Cử người đại diện chủ sở hữu vốn tại doanh nghiệp</w:t>
            </w:r>
            <w:bookmarkEnd w:id="95"/>
            <w:bookmarkEnd w:id="96"/>
          </w:p>
        </w:tc>
        <w:tc>
          <w:tcPr>
            <w:tcW w:w="5528" w:type="dxa"/>
          </w:tcPr>
          <w:p w:rsidR="009A1A28" w:rsidRPr="00735439" w:rsidRDefault="009A1A28" w:rsidP="00735439">
            <w:pPr>
              <w:pStyle w:val="Heading1"/>
              <w:spacing w:before="60" w:after="60"/>
              <w:jc w:val="both"/>
              <w:outlineLvl w:val="0"/>
              <w:rPr>
                <w:bCs/>
                <w:sz w:val="22"/>
                <w:szCs w:val="22"/>
              </w:rPr>
            </w:pPr>
            <w:r w:rsidRPr="00735439">
              <w:rPr>
                <w:bCs/>
                <w:sz w:val="22"/>
                <w:szCs w:val="22"/>
              </w:rPr>
              <w:t>- Đoàn Thị Thu Nga:</w:t>
            </w:r>
          </w:p>
          <w:p w:rsidR="009A1A28" w:rsidRPr="00735439" w:rsidRDefault="009A1A28" w:rsidP="00735439">
            <w:pPr>
              <w:spacing w:before="60" w:after="60" w:line="240" w:lineRule="auto"/>
              <w:rPr>
                <w:sz w:val="22"/>
                <w:szCs w:val="22"/>
                <w:lang w:eastAsia="en-US"/>
              </w:rPr>
            </w:pPr>
            <w:r w:rsidRPr="00735439">
              <w:rPr>
                <w:sz w:val="22"/>
                <w:szCs w:val="22"/>
              </w:rPr>
              <w:t>Để thống nhất với đề xuất không điều chỉnh các hoạt động quản lý, đầu tư vốn tại doanh nghiệp F2.</w:t>
            </w:r>
          </w:p>
          <w:p w:rsidR="009A1A28" w:rsidRPr="00735439" w:rsidRDefault="009A1A28" w:rsidP="00735439">
            <w:pPr>
              <w:spacing w:before="60" w:after="60" w:line="240" w:lineRule="auto"/>
              <w:rPr>
                <w:sz w:val="22"/>
                <w:szCs w:val="22"/>
                <w:lang w:eastAsia="en-US"/>
              </w:rPr>
            </w:pPr>
            <w:r w:rsidRPr="00735439">
              <w:rPr>
                <w:sz w:val="22"/>
                <w:szCs w:val="22"/>
              </w:rPr>
              <w:t>Bỏ toàn bộ nội dung tại các Điều 54.</w:t>
            </w:r>
          </w:p>
        </w:tc>
        <w:tc>
          <w:tcPr>
            <w:tcW w:w="2977" w:type="dxa"/>
          </w:tcPr>
          <w:p w:rsidR="009A1A28" w:rsidRPr="00735439" w:rsidRDefault="00873DB2" w:rsidP="00735439">
            <w:pPr>
              <w:pStyle w:val="Heading1"/>
              <w:spacing w:before="60" w:after="60"/>
              <w:jc w:val="both"/>
              <w:outlineLvl w:val="0"/>
              <w:rPr>
                <w:b w:val="0"/>
                <w:bCs/>
                <w:sz w:val="22"/>
                <w:szCs w:val="22"/>
              </w:rPr>
            </w:pPr>
            <w:r w:rsidRPr="00735439">
              <w:rPr>
                <w:b w:val="0"/>
                <w:bCs/>
                <w:sz w:val="22"/>
                <w:szCs w:val="22"/>
              </w:rPr>
              <w:t>Như nội dung giải trình nêu trên về đối tượng áp dụng</w:t>
            </w:r>
          </w:p>
        </w:tc>
      </w:tr>
      <w:tr w:rsidR="009A1A28" w:rsidRPr="00735439" w:rsidTr="009502E0">
        <w:trPr>
          <w:trHeight w:val="802"/>
        </w:trPr>
        <w:tc>
          <w:tcPr>
            <w:tcW w:w="6663" w:type="dxa"/>
            <w:gridSpan w:val="3"/>
          </w:tcPr>
          <w:p w:rsidR="009A1A28" w:rsidRPr="00735439" w:rsidRDefault="009A1A28" w:rsidP="00735439">
            <w:pPr>
              <w:pStyle w:val="Heading1"/>
              <w:spacing w:before="60" w:after="60"/>
              <w:jc w:val="both"/>
              <w:outlineLvl w:val="0"/>
              <w:rPr>
                <w:b w:val="0"/>
                <w:bCs/>
                <w:sz w:val="22"/>
                <w:szCs w:val="22"/>
              </w:rPr>
            </w:pPr>
            <w:bookmarkStart w:id="97" w:name="_Toc167551627"/>
            <w:r w:rsidRPr="00735439">
              <w:rPr>
                <w:bCs/>
                <w:sz w:val="22"/>
                <w:szCs w:val="22"/>
              </w:rPr>
              <w:t>CHƯƠNG VII</w:t>
            </w:r>
          </w:p>
          <w:p w:rsidR="009A1A28" w:rsidRPr="00735439" w:rsidRDefault="009A1A28" w:rsidP="00735439">
            <w:pPr>
              <w:pStyle w:val="Heading1"/>
              <w:spacing w:before="60" w:after="60"/>
              <w:jc w:val="both"/>
              <w:outlineLvl w:val="0"/>
              <w:rPr>
                <w:b w:val="0"/>
                <w:bCs/>
                <w:sz w:val="22"/>
                <w:szCs w:val="22"/>
              </w:rPr>
            </w:pPr>
            <w:bookmarkStart w:id="98" w:name="_Toc167551628"/>
            <w:bookmarkEnd w:id="97"/>
            <w:r w:rsidRPr="00735439">
              <w:rPr>
                <w:bCs/>
                <w:sz w:val="22"/>
                <w:szCs w:val="22"/>
              </w:rPr>
              <w:t>QUẢN TRỊ DOANH NGHIỆP</w:t>
            </w:r>
            <w:bookmarkEnd w:id="98"/>
          </w:p>
        </w:tc>
        <w:tc>
          <w:tcPr>
            <w:tcW w:w="5528" w:type="dxa"/>
          </w:tcPr>
          <w:p w:rsidR="009A1A28" w:rsidRPr="00735439" w:rsidRDefault="009A1A28" w:rsidP="00735439">
            <w:pPr>
              <w:pStyle w:val="Heading1"/>
              <w:spacing w:before="60" w:after="60"/>
              <w:jc w:val="both"/>
              <w:outlineLvl w:val="0"/>
              <w:rPr>
                <w:bCs/>
                <w:sz w:val="22"/>
                <w:szCs w:val="22"/>
              </w:rPr>
            </w:pPr>
          </w:p>
        </w:tc>
        <w:tc>
          <w:tcPr>
            <w:tcW w:w="2977" w:type="dxa"/>
          </w:tcPr>
          <w:p w:rsidR="009A1A28" w:rsidRPr="00735439" w:rsidRDefault="009A1A28" w:rsidP="00735439">
            <w:pPr>
              <w:pStyle w:val="Heading1"/>
              <w:spacing w:before="60" w:after="60"/>
              <w:outlineLvl w:val="0"/>
              <w:rPr>
                <w:bCs/>
                <w:sz w:val="22"/>
                <w:szCs w:val="22"/>
              </w:rPr>
            </w:pP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rPr>
            </w:pPr>
          </w:p>
        </w:tc>
        <w:tc>
          <w:tcPr>
            <w:tcW w:w="5846" w:type="dxa"/>
            <w:gridSpan w:val="2"/>
          </w:tcPr>
          <w:p w:rsidR="009A1A28" w:rsidRPr="00735439" w:rsidRDefault="009A1A28" w:rsidP="00735439">
            <w:pPr>
              <w:pStyle w:val="Heading1"/>
              <w:spacing w:before="60" w:after="60"/>
              <w:jc w:val="both"/>
              <w:outlineLvl w:val="0"/>
              <w:rPr>
                <w:bCs/>
                <w:sz w:val="22"/>
                <w:szCs w:val="22"/>
              </w:rPr>
            </w:pPr>
            <w:bookmarkStart w:id="99" w:name="_Toc167551640"/>
            <w:bookmarkStart w:id="100" w:name="_Toc167551630"/>
            <w:r w:rsidRPr="00735439">
              <w:rPr>
                <w:bCs/>
                <w:sz w:val="22"/>
                <w:szCs w:val="22"/>
              </w:rPr>
              <w:t>Điều 57. Quyền của doanh nghiệp có vốn nhà nước đầu tư</w:t>
            </w:r>
            <w:bookmarkEnd w:id="99"/>
          </w:p>
        </w:tc>
        <w:tc>
          <w:tcPr>
            <w:tcW w:w="5528" w:type="dxa"/>
          </w:tcPr>
          <w:p w:rsidR="009A1A28" w:rsidRPr="00735439" w:rsidRDefault="009A1A28" w:rsidP="00735439">
            <w:pPr>
              <w:pStyle w:val="Heading1"/>
              <w:spacing w:before="60" w:after="60"/>
              <w:jc w:val="both"/>
              <w:outlineLvl w:val="0"/>
              <w:rPr>
                <w:bCs/>
                <w:sz w:val="22"/>
                <w:szCs w:val="22"/>
              </w:rPr>
            </w:pPr>
            <w:r w:rsidRPr="00735439">
              <w:rPr>
                <w:bCs/>
                <w:sz w:val="22"/>
                <w:szCs w:val="22"/>
              </w:rPr>
              <w:t>- Đoàn Thị Thu Nga:</w:t>
            </w:r>
          </w:p>
          <w:p w:rsidR="009A1A28" w:rsidRPr="00735439" w:rsidRDefault="009A1A28" w:rsidP="00735439">
            <w:pPr>
              <w:spacing w:before="60" w:after="60" w:line="240" w:lineRule="auto"/>
              <w:rPr>
                <w:sz w:val="22"/>
                <w:szCs w:val="22"/>
                <w:lang w:eastAsia="en-US"/>
              </w:rPr>
            </w:pPr>
            <w:r w:rsidRPr="00735439">
              <w:rPr>
                <w:sz w:val="22"/>
                <w:szCs w:val="22"/>
                <w:lang w:val="vi-VN"/>
              </w:rPr>
              <w:t>Dự thảo chưa quy định rõ quyền của doanh nghiệp trong hoạt động quản lý tài sản, cho thuê, bán, chuyển nhượng, thanh lý tài sản của doanh nghiệp có vốn nhà nước.</w:t>
            </w:r>
          </w:p>
          <w:p w:rsidR="009A1A28" w:rsidRPr="00735439" w:rsidRDefault="009A1A28" w:rsidP="00735439">
            <w:pPr>
              <w:spacing w:before="60" w:after="60" w:line="240" w:lineRule="auto"/>
              <w:rPr>
                <w:bCs/>
                <w:sz w:val="22"/>
                <w:szCs w:val="22"/>
                <w:lang w:val="vi-VN" w:eastAsia="en-US"/>
              </w:rPr>
            </w:pPr>
            <w:r w:rsidRPr="00735439">
              <w:rPr>
                <w:bCs/>
                <w:sz w:val="22"/>
                <w:szCs w:val="22"/>
                <w:lang w:val="vi-VN"/>
              </w:rPr>
              <w:t>Đề nghị bổ sung vào Điều 57 nội dung sau về quyền của doanh nghiệp:</w:t>
            </w:r>
          </w:p>
          <w:p w:rsidR="009A1A28" w:rsidRPr="00735439" w:rsidRDefault="009A1A28" w:rsidP="00735439">
            <w:pPr>
              <w:pStyle w:val="Heading1"/>
              <w:spacing w:before="60" w:after="60"/>
              <w:jc w:val="both"/>
              <w:outlineLvl w:val="0"/>
              <w:rPr>
                <w:bCs/>
                <w:sz w:val="22"/>
                <w:szCs w:val="22"/>
              </w:rPr>
            </w:pPr>
            <w:r w:rsidRPr="00735439">
              <w:rPr>
                <w:b w:val="0"/>
                <w:bCs/>
                <w:i/>
                <w:sz w:val="22"/>
                <w:szCs w:val="22"/>
                <w:lang w:val="vi-VN"/>
              </w:rPr>
              <w:t>- “Doanh nghiệp được quyền đầu tư, mua, bán, thanh lý tài sản cố định, hàng hóa tồn kho để phục vụ sản xuất kinh doanh và thu hồi vốn theo quy định tại điều lệ hoặc quy chế tài chính của doanh nghiệp. Chủ tịch công ty, Chủ tịch Hội đồng thành viên, Chủ tịch Hội đồng quản trị hoặc Tổng Giám đốc công ty chịu trách nhiệm ban hành quy định về trình tự, thủ tục, thẩm quyền phê duyệt hoạt động đầu tư, mua, bán, thanh lý tài sản cố định, hàng hóa tồn kho để áp dụng tại doanh nghiệp.”</w:t>
            </w:r>
          </w:p>
        </w:tc>
        <w:tc>
          <w:tcPr>
            <w:tcW w:w="2977" w:type="dxa"/>
          </w:tcPr>
          <w:p w:rsidR="009A1A28" w:rsidRPr="00735439" w:rsidRDefault="00A9254C" w:rsidP="00735439">
            <w:pPr>
              <w:pStyle w:val="Heading1"/>
              <w:spacing w:before="60" w:after="60"/>
              <w:jc w:val="both"/>
              <w:outlineLvl w:val="0"/>
              <w:rPr>
                <w:b w:val="0"/>
                <w:bCs/>
                <w:sz w:val="22"/>
                <w:szCs w:val="22"/>
              </w:rPr>
            </w:pPr>
            <w:r w:rsidRPr="00735439">
              <w:rPr>
                <w:b w:val="0"/>
                <w:bCs/>
                <w:sz w:val="22"/>
                <w:szCs w:val="22"/>
              </w:rPr>
              <w:t>Các hoạt động pháp luật không cấm, doanh nghiệp được thực hiện để phục vụ hoạt động sản xuất kinh doanh theo quy định.</w:t>
            </w:r>
          </w:p>
        </w:tc>
      </w:tr>
      <w:tr w:rsidR="009A1A28" w:rsidRPr="00735439" w:rsidTr="009502E0">
        <w:tc>
          <w:tcPr>
            <w:tcW w:w="817" w:type="dxa"/>
          </w:tcPr>
          <w:p w:rsidR="009A1A28" w:rsidRPr="00735439" w:rsidRDefault="009A1A28" w:rsidP="00735439">
            <w:pPr>
              <w:pStyle w:val="ListParagraph"/>
              <w:numPr>
                <w:ilvl w:val="0"/>
                <w:numId w:val="2"/>
              </w:numPr>
              <w:tabs>
                <w:tab w:val="left" w:pos="900"/>
                <w:tab w:val="left" w:pos="990"/>
                <w:tab w:val="left" w:pos="1170"/>
              </w:tabs>
              <w:spacing w:before="60" w:after="60" w:line="240" w:lineRule="auto"/>
              <w:contextualSpacing w:val="0"/>
              <w:rPr>
                <w:sz w:val="22"/>
                <w:szCs w:val="22"/>
                <w:lang w:val="nl-NL"/>
              </w:rPr>
            </w:pPr>
          </w:p>
        </w:tc>
        <w:tc>
          <w:tcPr>
            <w:tcW w:w="5846" w:type="dxa"/>
            <w:gridSpan w:val="2"/>
          </w:tcPr>
          <w:p w:rsidR="009A1A28" w:rsidRPr="00735439" w:rsidRDefault="009A1A28" w:rsidP="00735439">
            <w:pPr>
              <w:pStyle w:val="ListParagraph"/>
              <w:tabs>
                <w:tab w:val="left" w:pos="900"/>
                <w:tab w:val="left" w:pos="990"/>
                <w:tab w:val="left" w:pos="1170"/>
              </w:tabs>
              <w:spacing w:before="60" w:after="60" w:line="240" w:lineRule="auto"/>
              <w:contextualSpacing w:val="0"/>
              <w:rPr>
                <w:color w:val="000000"/>
                <w:sz w:val="22"/>
                <w:szCs w:val="22"/>
                <w:shd w:val="clear" w:color="auto" w:fill="FFFFFF"/>
                <w:lang w:val="nl-NL"/>
              </w:rPr>
            </w:pPr>
            <w:r w:rsidRPr="00735439">
              <w:rPr>
                <w:sz w:val="22"/>
                <w:szCs w:val="22"/>
                <w:lang w:val="nl-NL"/>
              </w:rPr>
              <w:t>7. Xác định chính sách tiền lương, tiền thưởng của doanh nghiệp theo nguyên tắc</w:t>
            </w:r>
          </w:p>
        </w:tc>
        <w:tc>
          <w:tcPr>
            <w:tcW w:w="5528" w:type="dxa"/>
          </w:tcPr>
          <w:p w:rsidR="009A1A28" w:rsidRPr="00735439" w:rsidRDefault="009A1A28" w:rsidP="00735439">
            <w:pPr>
              <w:pStyle w:val="ListParagraph"/>
              <w:tabs>
                <w:tab w:val="left" w:pos="900"/>
                <w:tab w:val="left" w:pos="990"/>
                <w:tab w:val="left" w:pos="1170"/>
              </w:tabs>
              <w:spacing w:before="60" w:after="60" w:line="240" w:lineRule="auto"/>
              <w:ind w:left="0"/>
              <w:contextualSpacing w:val="0"/>
              <w:rPr>
                <w:sz w:val="22"/>
                <w:szCs w:val="22"/>
                <w:lang w:val="nl-NL"/>
              </w:rPr>
            </w:pPr>
          </w:p>
        </w:tc>
        <w:tc>
          <w:tcPr>
            <w:tcW w:w="2977" w:type="dxa"/>
          </w:tcPr>
          <w:p w:rsidR="009A1A28" w:rsidRPr="00735439" w:rsidRDefault="009A1A28" w:rsidP="00735439">
            <w:pPr>
              <w:pStyle w:val="ListParagraph"/>
              <w:tabs>
                <w:tab w:val="left" w:pos="900"/>
                <w:tab w:val="left" w:pos="990"/>
                <w:tab w:val="left" w:pos="1170"/>
              </w:tabs>
              <w:spacing w:before="60" w:after="60" w:line="240" w:lineRule="auto"/>
              <w:contextualSpacing w:val="0"/>
              <w:rPr>
                <w:sz w:val="22"/>
                <w:szCs w:val="22"/>
                <w:lang w:val="nl-NL"/>
              </w:rPr>
            </w:pPr>
          </w:p>
        </w:tc>
      </w:tr>
      <w:tr w:rsidR="009A1A28" w:rsidRPr="00735439" w:rsidTr="009502E0">
        <w:tc>
          <w:tcPr>
            <w:tcW w:w="817" w:type="dxa"/>
          </w:tcPr>
          <w:p w:rsidR="009A1A28" w:rsidRPr="00735439" w:rsidRDefault="009A1A28" w:rsidP="00735439">
            <w:pPr>
              <w:pStyle w:val="ListParagraph"/>
              <w:numPr>
                <w:ilvl w:val="0"/>
                <w:numId w:val="2"/>
              </w:numPr>
              <w:tabs>
                <w:tab w:val="left" w:pos="720"/>
                <w:tab w:val="left" w:pos="900"/>
                <w:tab w:val="left" w:pos="990"/>
                <w:tab w:val="left" w:pos="1170"/>
              </w:tabs>
              <w:spacing w:before="60" w:after="60" w:line="240" w:lineRule="auto"/>
              <w:rPr>
                <w:sz w:val="22"/>
                <w:szCs w:val="22"/>
                <w:lang w:val="nl-NL"/>
              </w:rPr>
            </w:pPr>
          </w:p>
        </w:tc>
        <w:tc>
          <w:tcPr>
            <w:tcW w:w="5846" w:type="dxa"/>
            <w:gridSpan w:val="2"/>
          </w:tcPr>
          <w:p w:rsidR="009A1A28" w:rsidRPr="00735439" w:rsidRDefault="009A1A28" w:rsidP="00735439">
            <w:pPr>
              <w:tabs>
                <w:tab w:val="left" w:pos="720"/>
                <w:tab w:val="left" w:pos="900"/>
                <w:tab w:val="left" w:pos="990"/>
                <w:tab w:val="left" w:pos="1170"/>
              </w:tabs>
              <w:spacing w:before="60" w:after="60" w:line="240" w:lineRule="auto"/>
              <w:rPr>
                <w:color w:val="000000"/>
                <w:sz w:val="22"/>
                <w:szCs w:val="22"/>
                <w:shd w:val="clear" w:color="auto" w:fill="FFFFFF"/>
                <w:lang w:val="nl-NL"/>
              </w:rPr>
            </w:pPr>
            <w:r w:rsidRPr="00735439">
              <w:rPr>
                <w:sz w:val="22"/>
                <w:szCs w:val="22"/>
                <w:lang w:val="nl-NL"/>
              </w:rPr>
              <w:tab/>
              <w:t xml:space="preserve">b) Nguyên tắc xác định tiền lương, tiền thưởng được gắn với </w:t>
            </w:r>
            <w:r w:rsidRPr="00735439">
              <w:rPr>
                <w:color w:val="000000"/>
                <w:sz w:val="22"/>
                <w:szCs w:val="22"/>
                <w:shd w:val="clear" w:color="auto" w:fill="FFFFFF"/>
                <w:lang w:val="nl-NL"/>
              </w:rPr>
              <w:t xml:space="preserve">nhiệm vụ, điều kiện sản xuất kinh doanh, ngành nghề, tính chất hoạt động, năng suất lao động và hiệu quả sản xuất kinh doanh của doanh nghiệp, bảo đảm mặt bằng tiền lương trên thị trường. Trường hợp thực hiện khoán chi phí tiền lương, tiền thưởng trong quỹ lương đảm bảo nguyên tắc gắn với kết quả, hiệu quả quản lý, sử dụng và đầu tư vốn nhà nước tại doanh nghiệp. </w:t>
            </w:r>
          </w:p>
        </w:tc>
        <w:tc>
          <w:tcPr>
            <w:tcW w:w="5528" w:type="dxa"/>
          </w:tcPr>
          <w:p w:rsidR="009A1A28" w:rsidRPr="00735439" w:rsidRDefault="009A1A28" w:rsidP="00735439">
            <w:pPr>
              <w:tabs>
                <w:tab w:val="left" w:pos="720"/>
                <w:tab w:val="left" w:pos="900"/>
                <w:tab w:val="left" w:pos="990"/>
                <w:tab w:val="left" w:pos="1170"/>
              </w:tabs>
              <w:spacing w:before="60" w:after="60" w:line="240" w:lineRule="auto"/>
              <w:rPr>
                <w:b/>
                <w:bCs/>
                <w:sz w:val="22"/>
                <w:szCs w:val="22"/>
                <w:lang w:val="nl-NL"/>
              </w:rPr>
            </w:pPr>
            <w:r w:rsidRPr="00735439">
              <w:rPr>
                <w:b/>
                <w:bCs/>
                <w:sz w:val="22"/>
                <w:szCs w:val="22"/>
                <w:lang w:val="nl-NL"/>
              </w:rPr>
              <w:t>- Đoàn Thị Thu Nga:</w:t>
            </w:r>
          </w:p>
          <w:p w:rsidR="009A1A28" w:rsidRPr="00735439" w:rsidRDefault="009A1A28" w:rsidP="00735439">
            <w:pPr>
              <w:spacing w:before="60" w:after="60" w:line="240" w:lineRule="auto"/>
              <w:rPr>
                <w:sz w:val="22"/>
                <w:szCs w:val="22"/>
                <w:lang w:val="vi-VN" w:eastAsia="en-US"/>
              </w:rPr>
            </w:pPr>
            <w:r w:rsidRPr="00735439">
              <w:rPr>
                <w:sz w:val="22"/>
                <w:szCs w:val="22"/>
                <w:lang w:val="vi-VN"/>
              </w:rPr>
              <w:t>- Dự thảo Luật đang đưa các nội dung được nêu tại Nghị quyết số 27-NQ/TW  về tinh thần quản lý cho giai đoạn 2021-2025, trong khi thời điểm lấy ý kiến hiện tại đã là tháng 7/2024, do vậy chưa đảm bảo phù hợp yêu cầu tình hình thực tế.</w:t>
            </w:r>
          </w:p>
          <w:p w:rsidR="009A1A28" w:rsidRPr="00735439" w:rsidRDefault="009A1A28" w:rsidP="00735439">
            <w:pPr>
              <w:spacing w:before="60" w:after="60" w:line="240" w:lineRule="auto"/>
              <w:rPr>
                <w:sz w:val="22"/>
                <w:szCs w:val="22"/>
                <w:lang w:val="vi-VN"/>
              </w:rPr>
            </w:pPr>
            <w:r w:rsidRPr="00735439">
              <w:rPr>
                <w:sz w:val="22"/>
                <w:szCs w:val="22"/>
                <w:lang w:val="vi-VN"/>
              </w:rPr>
              <w:t>- Đề nghị phù hợp theo đúng tinh thần Nghị quyết 27-NQ/TW cho giai đoạn 2025-2030. Cụ thể tại điểm b, Khoản 2.2, Điều 2, Chương II, Nghị quyết 27-NQ/TW  – “</w:t>
            </w:r>
            <w:r w:rsidRPr="00735439">
              <w:rPr>
                <w:i/>
                <w:sz w:val="22"/>
                <w:szCs w:val="22"/>
                <w:lang w:val="vi-VN"/>
              </w:rPr>
              <w:t xml:space="preserve">thực hiện quản lý lao động, tiền lương trong doanh nghiệp nhà nước theo phương thức khoán chi phí tiền lương gắn với nhiệm vụ sản xuất kinh doanh của doanh nghiệp đến năm 2025 và tiến tới giao khoán nhiệm vụ sản xuất kinh doanh </w:t>
            </w:r>
            <w:r w:rsidRPr="00735439">
              <w:rPr>
                <w:i/>
                <w:sz w:val="22"/>
                <w:szCs w:val="22"/>
                <w:lang w:val="vi-VN"/>
              </w:rPr>
              <w:lastRenderedPageBreak/>
              <w:t>của doanh nghiệp vào năm 2030</w:t>
            </w:r>
            <w:r w:rsidRPr="00735439">
              <w:rPr>
                <w:sz w:val="22"/>
                <w:szCs w:val="22"/>
                <w:lang w:val="vi-VN"/>
              </w:rPr>
              <w:t>”.</w:t>
            </w:r>
          </w:p>
          <w:p w:rsidR="009A1A28" w:rsidRPr="00735439" w:rsidRDefault="009A1A28" w:rsidP="00735439">
            <w:pPr>
              <w:tabs>
                <w:tab w:val="left" w:pos="720"/>
                <w:tab w:val="left" w:pos="900"/>
                <w:tab w:val="left" w:pos="990"/>
                <w:tab w:val="left" w:pos="1170"/>
              </w:tabs>
              <w:spacing w:before="60" w:after="60" w:line="240" w:lineRule="auto"/>
              <w:rPr>
                <w:sz w:val="22"/>
                <w:szCs w:val="22"/>
              </w:rPr>
            </w:pPr>
            <w:r w:rsidRPr="00735439">
              <w:rPr>
                <w:sz w:val="22"/>
                <w:szCs w:val="22"/>
                <w:lang w:val="vi-VN"/>
              </w:rPr>
              <w:t>- Luật 69/2014/QH13 hiện hành chỉ tập trung quy định các nguyên tắc (Ví dụ: Điều 32. Nguyên tắc xác định tiền lương của người lao động: a) Tuân thủ quy định của pháp luật về lao động; b) Căn cứ vào thỏa thuận trong hợp đồng lao động;…). Trong khi, dự thảo Luật đang quy định chi tiết (Ví dụ: khống chế mức lương tối đa của Tổng Giám đốc và các thành viên ban điều hành làm việc theo chế độ hợp đồng lao động; thực hiện công khai tiền lương, thu nhập hằng năm của người đại diện chủ sở hữu vốn và tổng giám đốc doanh nghiệp có vốn nhà nước đầu tư…). Việc quy định các nguyên tắc chính (như đề xuất nêu trên) là phù hợp chủ trương xây dựng Luật. Các nội dung chi tiết nên giao cho Chính phủ quy định.</w:t>
            </w:r>
          </w:p>
          <w:p w:rsidR="009A1A28" w:rsidRPr="00735439" w:rsidRDefault="009A1A28" w:rsidP="00735439">
            <w:pPr>
              <w:spacing w:before="60" w:after="60" w:line="240" w:lineRule="auto"/>
              <w:rPr>
                <w:sz w:val="22"/>
                <w:szCs w:val="22"/>
                <w:lang w:val="vi-VN" w:eastAsia="en-US"/>
              </w:rPr>
            </w:pPr>
            <w:r w:rsidRPr="00735439">
              <w:rPr>
                <w:b/>
                <w:sz w:val="22"/>
                <w:szCs w:val="22"/>
                <w:lang w:val="vi-VN"/>
              </w:rPr>
              <w:t xml:space="preserve">Đề nghị </w:t>
            </w:r>
            <w:r w:rsidRPr="00735439">
              <w:rPr>
                <w:b/>
                <w:sz w:val="22"/>
                <w:szCs w:val="22"/>
              </w:rPr>
              <w:t xml:space="preserve">bỏ điểm (b) và (c) và </w:t>
            </w:r>
            <w:r w:rsidRPr="00735439">
              <w:rPr>
                <w:b/>
                <w:sz w:val="22"/>
                <w:szCs w:val="22"/>
                <w:lang w:val="vi-VN"/>
              </w:rPr>
              <w:t>điều chỉnh Điều 57.7 như sau</w:t>
            </w:r>
            <w:r w:rsidRPr="00735439">
              <w:rPr>
                <w:sz w:val="22"/>
                <w:szCs w:val="22"/>
                <w:lang w:val="vi-VN"/>
              </w:rPr>
              <w:t>:</w:t>
            </w:r>
          </w:p>
          <w:p w:rsidR="009A1A28" w:rsidRPr="00735439" w:rsidRDefault="009A1A28" w:rsidP="00735439">
            <w:pPr>
              <w:spacing w:before="60" w:after="60" w:line="240" w:lineRule="auto"/>
              <w:rPr>
                <w:sz w:val="22"/>
                <w:szCs w:val="22"/>
                <w:lang w:val="vi-VN"/>
              </w:rPr>
            </w:pPr>
          </w:p>
          <w:p w:rsidR="009A1A28" w:rsidRPr="00735439" w:rsidRDefault="009A1A28" w:rsidP="00735439">
            <w:pPr>
              <w:spacing w:before="60" w:after="60" w:line="240" w:lineRule="auto"/>
              <w:rPr>
                <w:b/>
                <w:i/>
                <w:sz w:val="22"/>
                <w:szCs w:val="22"/>
                <w:lang w:val="vi-VN"/>
              </w:rPr>
            </w:pPr>
            <w:r w:rsidRPr="00735439">
              <w:rPr>
                <w:b/>
                <w:i/>
                <w:sz w:val="22"/>
                <w:szCs w:val="22"/>
                <w:lang w:val="vi-VN"/>
              </w:rPr>
              <w:t>Điều 57.7 Xác định chính sách tiền lương, tiền thưởng của doanh nghiệp theo nguyên tắc</w:t>
            </w:r>
          </w:p>
          <w:p w:rsidR="009A1A28" w:rsidRPr="00735439" w:rsidRDefault="009A1A28" w:rsidP="00735439">
            <w:pPr>
              <w:spacing w:before="60" w:after="60" w:line="240" w:lineRule="auto"/>
              <w:rPr>
                <w:i/>
                <w:sz w:val="22"/>
                <w:szCs w:val="22"/>
                <w:lang w:val="vi-VN"/>
              </w:rPr>
            </w:pPr>
            <w:r w:rsidRPr="00735439">
              <w:rPr>
                <w:i/>
                <w:sz w:val="22"/>
                <w:szCs w:val="22"/>
                <w:lang w:val="vi-VN"/>
              </w:rPr>
              <w:t>a) Doanh nghiệp tự quyết định chính sách tiền lương, tiền thưởng, trong đó có thang, bảng lương, định mức lao động. Doanh nghiệp và người lao động thương lượng, thoả thuận tiền lương, tiền thưởng, ký hợp đồng lao động và trả lương, thưởng gắn với năng suất và kết quả lao động.</w:t>
            </w:r>
          </w:p>
          <w:p w:rsidR="009A1A28" w:rsidRPr="00735439" w:rsidRDefault="009A1A28" w:rsidP="00735439">
            <w:pPr>
              <w:spacing w:before="60" w:after="60" w:line="240" w:lineRule="auto"/>
              <w:rPr>
                <w:i/>
                <w:sz w:val="22"/>
                <w:szCs w:val="22"/>
                <w:lang w:val="vi-VN"/>
              </w:rPr>
            </w:pPr>
            <w:r w:rsidRPr="00735439">
              <w:rPr>
                <w:i/>
                <w:sz w:val="22"/>
                <w:szCs w:val="22"/>
                <w:lang w:val="vi-VN"/>
              </w:rPr>
              <w:t>b) Đối với doanh nghiệp làm nhiệm vụ bình ổn thị trường, dịch vụ công ích, sản xuất, cung cấp các sản phẩm, dịch vụ do Nhà nước đặt hàng hoặc giao nhiệm vụ được tính đúng, tính đủ chi phí tiền lương, tiền thưởng phù hợp với mặt bằng thị trường vào chi phí, đơn giá sản phẩm, dịch vụ.</w:t>
            </w:r>
          </w:p>
          <w:p w:rsidR="009A1A28" w:rsidRPr="00735439" w:rsidRDefault="009A1A28" w:rsidP="00735439">
            <w:pPr>
              <w:spacing w:before="60" w:after="60" w:line="240" w:lineRule="auto"/>
              <w:rPr>
                <w:i/>
                <w:sz w:val="22"/>
                <w:szCs w:val="22"/>
              </w:rPr>
            </w:pPr>
            <w:r w:rsidRPr="00735439">
              <w:rPr>
                <w:i/>
                <w:sz w:val="22"/>
                <w:szCs w:val="22"/>
                <w:lang w:val="vi-VN"/>
              </w:rPr>
              <w:t>c) Chính phủ hướng dẫn chi tiết chính sách tiền lương, tiền thưởng của người do cơ quan đại diện chủ sở hữu vốn cử, giới thiệu, thuê làm việc trực tiếp tại doanh nghiệp.</w:t>
            </w:r>
          </w:p>
        </w:tc>
        <w:tc>
          <w:tcPr>
            <w:tcW w:w="2977" w:type="dxa"/>
          </w:tcPr>
          <w:p w:rsidR="009A1A28" w:rsidRPr="00735439" w:rsidRDefault="000D7221" w:rsidP="00735439">
            <w:pPr>
              <w:tabs>
                <w:tab w:val="left" w:pos="720"/>
                <w:tab w:val="left" w:pos="900"/>
                <w:tab w:val="left" w:pos="990"/>
                <w:tab w:val="left" w:pos="1170"/>
              </w:tabs>
              <w:spacing w:before="60" w:after="60" w:line="240" w:lineRule="auto"/>
              <w:rPr>
                <w:sz w:val="22"/>
                <w:szCs w:val="22"/>
                <w:lang w:val="nl-NL"/>
              </w:rPr>
            </w:pPr>
            <w:r w:rsidRPr="00735439">
              <w:rPr>
                <w:sz w:val="22"/>
                <w:szCs w:val="22"/>
                <w:lang w:val="nl-NL"/>
              </w:rPr>
              <w:lastRenderedPageBreak/>
              <w:t>Điểm b khoản 7 Điều 57 dự thảo Luật đã quy định trường hợp thực hiện khoán chi phí tiền lương, tiền thưởng trong quỹ lương đảm bảo nguyên tắc gắn với kết quả, hiệu quả quản lý, sử dụng và đầu tư vốn nhà nước tại doanh nghiệp</w:t>
            </w:r>
            <w:r w:rsidR="00A554F2" w:rsidRPr="00735439">
              <w:rPr>
                <w:sz w:val="22"/>
                <w:szCs w:val="22"/>
                <w:lang w:val="nl-NL"/>
              </w:rPr>
              <w:t xml:space="preserve"> và thể chế hóa toàn bộ</w:t>
            </w:r>
            <w:r w:rsidRPr="00735439">
              <w:rPr>
                <w:sz w:val="22"/>
                <w:szCs w:val="22"/>
                <w:lang w:val="nl-NL"/>
              </w:rPr>
              <w:t xml:space="preserve"> theo tinh thần Nghị quyết số 27-NQ/TW.</w:t>
            </w:r>
          </w:p>
          <w:p w:rsidR="000D7221" w:rsidRPr="00735439" w:rsidRDefault="000D7221" w:rsidP="00735439">
            <w:pPr>
              <w:tabs>
                <w:tab w:val="left" w:pos="720"/>
                <w:tab w:val="left" w:pos="900"/>
                <w:tab w:val="left" w:pos="990"/>
                <w:tab w:val="left" w:pos="1170"/>
              </w:tabs>
              <w:spacing w:before="60" w:after="60" w:line="240" w:lineRule="auto"/>
              <w:rPr>
                <w:sz w:val="22"/>
                <w:szCs w:val="22"/>
                <w:lang w:val="nl-NL"/>
              </w:rPr>
            </w:pPr>
          </w:p>
        </w:tc>
      </w:tr>
      <w:tr w:rsidR="009A1A28" w:rsidRPr="00735439" w:rsidTr="009502E0">
        <w:tc>
          <w:tcPr>
            <w:tcW w:w="817" w:type="dxa"/>
          </w:tcPr>
          <w:p w:rsidR="009A1A28" w:rsidRPr="00735439" w:rsidRDefault="009A1A28" w:rsidP="00735439">
            <w:pPr>
              <w:pStyle w:val="Heading1"/>
              <w:numPr>
                <w:ilvl w:val="0"/>
                <w:numId w:val="2"/>
              </w:numPr>
              <w:spacing w:before="60" w:after="60"/>
              <w:jc w:val="both"/>
              <w:outlineLvl w:val="0"/>
              <w:rPr>
                <w:bCs/>
                <w:sz w:val="22"/>
                <w:szCs w:val="22"/>
              </w:rPr>
            </w:pPr>
          </w:p>
        </w:tc>
        <w:tc>
          <w:tcPr>
            <w:tcW w:w="5846" w:type="dxa"/>
            <w:gridSpan w:val="2"/>
          </w:tcPr>
          <w:p w:rsidR="009A1A28" w:rsidRPr="00735439" w:rsidRDefault="009A1A28" w:rsidP="00735439">
            <w:pPr>
              <w:pStyle w:val="Heading1"/>
              <w:spacing w:before="60" w:after="60"/>
              <w:jc w:val="both"/>
              <w:outlineLvl w:val="0"/>
              <w:rPr>
                <w:b w:val="0"/>
                <w:bCs/>
                <w:sz w:val="22"/>
                <w:szCs w:val="22"/>
              </w:rPr>
            </w:pPr>
            <w:bookmarkStart w:id="101" w:name="_Toc167551641"/>
            <w:r w:rsidRPr="00735439">
              <w:rPr>
                <w:bCs/>
                <w:sz w:val="22"/>
                <w:szCs w:val="22"/>
              </w:rPr>
              <w:t>Điều 58. Trách nhiệm của doanh nghiệp có vốn nhà nước đầu tư</w:t>
            </w:r>
            <w:bookmarkEnd w:id="101"/>
          </w:p>
        </w:tc>
        <w:tc>
          <w:tcPr>
            <w:tcW w:w="5528" w:type="dxa"/>
          </w:tcPr>
          <w:p w:rsidR="009A1A28" w:rsidRPr="00735439" w:rsidRDefault="009A1A28" w:rsidP="00735439">
            <w:pPr>
              <w:pStyle w:val="Heading1"/>
              <w:spacing w:before="60" w:after="60"/>
              <w:jc w:val="both"/>
              <w:outlineLvl w:val="0"/>
              <w:rPr>
                <w:bCs/>
                <w:sz w:val="22"/>
                <w:szCs w:val="22"/>
              </w:rPr>
            </w:pPr>
          </w:p>
        </w:tc>
        <w:tc>
          <w:tcPr>
            <w:tcW w:w="2977" w:type="dxa"/>
          </w:tcPr>
          <w:p w:rsidR="009A1A28" w:rsidRPr="00735439" w:rsidRDefault="009A1A28" w:rsidP="00735439">
            <w:pPr>
              <w:pStyle w:val="Heading1"/>
              <w:spacing w:before="60" w:after="60"/>
              <w:jc w:val="both"/>
              <w:outlineLvl w:val="0"/>
              <w:rPr>
                <w:bCs/>
                <w:sz w:val="22"/>
                <w:szCs w:val="22"/>
              </w:rPr>
            </w:pPr>
          </w:p>
        </w:tc>
      </w:tr>
      <w:bookmarkEnd w:id="100"/>
      <w:tr w:rsidR="00735439" w:rsidRPr="00735439" w:rsidTr="009502E0">
        <w:tc>
          <w:tcPr>
            <w:tcW w:w="817" w:type="dxa"/>
          </w:tcPr>
          <w:p w:rsidR="00735439" w:rsidRPr="00735439" w:rsidRDefault="00735439" w:rsidP="00735439">
            <w:pPr>
              <w:pStyle w:val="ListParagraph"/>
              <w:numPr>
                <w:ilvl w:val="0"/>
                <w:numId w:val="2"/>
              </w:numPr>
              <w:tabs>
                <w:tab w:val="left" w:pos="990"/>
              </w:tabs>
              <w:spacing w:before="60" w:after="60" w:line="240" w:lineRule="auto"/>
              <w:contextualSpacing w:val="0"/>
              <w:rPr>
                <w:sz w:val="22"/>
                <w:szCs w:val="22"/>
                <w:lang w:val="nl-NL"/>
              </w:rPr>
            </w:pPr>
          </w:p>
        </w:tc>
        <w:tc>
          <w:tcPr>
            <w:tcW w:w="5846" w:type="dxa"/>
            <w:gridSpan w:val="2"/>
          </w:tcPr>
          <w:p w:rsidR="00735439" w:rsidRPr="00735439" w:rsidRDefault="00735439" w:rsidP="00735439">
            <w:pPr>
              <w:pStyle w:val="ListParagraph"/>
              <w:numPr>
                <w:ilvl w:val="0"/>
                <w:numId w:val="1"/>
              </w:numPr>
              <w:tabs>
                <w:tab w:val="left" w:pos="990"/>
              </w:tabs>
              <w:spacing w:before="60" w:after="60" w:line="240" w:lineRule="auto"/>
              <w:ind w:left="0" w:firstLine="720"/>
              <w:contextualSpacing w:val="0"/>
              <w:rPr>
                <w:sz w:val="22"/>
                <w:szCs w:val="22"/>
                <w:lang w:val="nl-NL"/>
              </w:rPr>
            </w:pPr>
            <w:r w:rsidRPr="00735439">
              <w:rPr>
                <w:sz w:val="22"/>
                <w:szCs w:val="22"/>
                <w:lang w:val="nl-NL"/>
              </w:rPr>
              <w:t xml:space="preserve">Doanh nghiệp chịu trách nhiệm toàn diện về hoạt động sản xuất, kinh doanh, đúng ngành, nghề, lĩnh vực, quy mô; hoàn thành nhiệm vụ được giao và đảm bảo hiệu quả đầu tư vốn, đảm bảo mục tiêu tài chính lành mạnh và phát triển bền vững của doanh nghiệp; tối đa hóa lợi ích hợp pháp của doanh </w:t>
            </w:r>
            <w:r w:rsidRPr="00735439">
              <w:rPr>
                <w:sz w:val="22"/>
                <w:szCs w:val="22"/>
                <w:lang w:val="nl-NL"/>
              </w:rPr>
              <w:lastRenderedPageBreak/>
              <w:t>nghiệp và của chủ sở hữu doanh nghiệp, bảo toàn vốn đầu tư của chủ sở hữu; công bố công khai thông tin và trách nhiệm giải trình theo yêu cầu của các cơ quan theo quy định.</w:t>
            </w:r>
          </w:p>
        </w:tc>
        <w:tc>
          <w:tcPr>
            <w:tcW w:w="5528" w:type="dxa"/>
          </w:tcPr>
          <w:p w:rsidR="00735439" w:rsidRPr="00735439" w:rsidRDefault="00735439" w:rsidP="00735439">
            <w:pPr>
              <w:pStyle w:val="ListParagraph"/>
              <w:tabs>
                <w:tab w:val="left" w:pos="990"/>
              </w:tabs>
              <w:spacing w:before="60" w:after="60" w:line="240" w:lineRule="auto"/>
              <w:ind w:left="0"/>
              <w:contextualSpacing w:val="0"/>
              <w:rPr>
                <w:b/>
                <w:bCs/>
                <w:sz w:val="22"/>
                <w:szCs w:val="22"/>
                <w:lang w:val="nl-NL"/>
              </w:rPr>
            </w:pPr>
            <w:r w:rsidRPr="00735439">
              <w:rPr>
                <w:b/>
                <w:bCs/>
                <w:sz w:val="22"/>
                <w:szCs w:val="22"/>
                <w:lang w:val="nl-NL"/>
              </w:rPr>
              <w:lastRenderedPageBreak/>
              <w:t>- Đoàn Thị Thu Nga:</w:t>
            </w:r>
          </w:p>
          <w:p w:rsidR="00735439" w:rsidRPr="00735439" w:rsidRDefault="00735439" w:rsidP="00735439">
            <w:pPr>
              <w:spacing w:before="60" w:after="60" w:line="240" w:lineRule="auto"/>
              <w:rPr>
                <w:sz w:val="22"/>
                <w:szCs w:val="22"/>
                <w:lang w:val="vi-VN" w:eastAsia="en-US"/>
              </w:rPr>
            </w:pPr>
            <w:r w:rsidRPr="00735439">
              <w:rPr>
                <w:sz w:val="22"/>
                <w:szCs w:val="22"/>
                <w:lang w:val="vi-VN"/>
              </w:rPr>
              <w:t>- Các khái niệm mang tính định tính sẽ có nhiều cách giải thích khác nhau, gây khó khăn trong áp dụng và thực hiện.</w:t>
            </w:r>
          </w:p>
          <w:p w:rsidR="00735439" w:rsidRPr="00735439" w:rsidRDefault="00735439" w:rsidP="00735439">
            <w:pPr>
              <w:pStyle w:val="ListParagraph"/>
              <w:tabs>
                <w:tab w:val="left" w:pos="990"/>
              </w:tabs>
              <w:spacing w:before="60" w:after="60" w:line="240" w:lineRule="auto"/>
              <w:ind w:left="0"/>
              <w:contextualSpacing w:val="0"/>
              <w:rPr>
                <w:sz w:val="22"/>
                <w:szCs w:val="22"/>
                <w:lang w:val="nl-NL"/>
              </w:rPr>
            </w:pPr>
            <w:r w:rsidRPr="00735439">
              <w:rPr>
                <w:sz w:val="22"/>
                <w:szCs w:val="22"/>
                <w:lang w:val="vi-VN"/>
              </w:rPr>
              <w:t xml:space="preserve">- Nội dung “bảo toàn vốn” của doanh nghiệp nhà nước đang </w:t>
            </w:r>
            <w:r w:rsidRPr="00735439">
              <w:rPr>
                <w:sz w:val="22"/>
                <w:szCs w:val="22"/>
                <w:lang w:val="vi-VN"/>
              </w:rPr>
              <w:lastRenderedPageBreak/>
              <w:t>được quy định chi tiết về các biện pháp doanh nghiệp có trách nhiệm thực hiện để “bảo toàn vốn” tại Điều 35 Luật 69 và Điều 22 Nghị định 91/2015/NĐ-CP; tuy nhiên, chưa có định nghĩa cụ thể các tiêu chí đánh giá “bảo toàn vốn”.</w:t>
            </w:r>
          </w:p>
          <w:p w:rsidR="00735439" w:rsidRPr="00735439" w:rsidRDefault="00735439" w:rsidP="00735439">
            <w:pPr>
              <w:spacing w:before="60" w:after="60" w:line="240" w:lineRule="auto"/>
              <w:rPr>
                <w:b/>
                <w:sz w:val="22"/>
                <w:szCs w:val="22"/>
                <w:lang w:val="vi-VN" w:eastAsia="en-US"/>
              </w:rPr>
            </w:pPr>
            <w:r w:rsidRPr="00735439">
              <w:rPr>
                <w:sz w:val="22"/>
                <w:szCs w:val="22"/>
                <w:lang w:val="vi-VN"/>
              </w:rPr>
              <w:t>Đề nghị loại bỏ tiêu chí “tối đa hóa” và làm rõ khái niệm, tiêu chí đánh giá “bảo toàn vốn”.</w:t>
            </w:r>
          </w:p>
          <w:p w:rsidR="00735439" w:rsidRPr="00735439" w:rsidRDefault="00735439" w:rsidP="00735439">
            <w:pPr>
              <w:pStyle w:val="ListParagraph"/>
              <w:tabs>
                <w:tab w:val="left" w:pos="990"/>
              </w:tabs>
              <w:spacing w:before="60" w:after="60" w:line="240" w:lineRule="auto"/>
              <w:ind w:left="0"/>
              <w:contextualSpacing w:val="0"/>
              <w:rPr>
                <w:sz w:val="22"/>
                <w:szCs w:val="22"/>
                <w:lang w:val="nl-NL"/>
              </w:rPr>
            </w:pPr>
          </w:p>
        </w:tc>
        <w:tc>
          <w:tcPr>
            <w:tcW w:w="2977" w:type="dxa"/>
          </w:tcPr>
          <w:p w:rsidR="00735439" w:rsidRPr="00735439" w:rsidRDefault="00735439" w:rsidP="00735439">
            <w:pPr>
              <w:pStyle w:val="ListParagraph"/>
              <w:tabs>
                <w:tab w:val="left" w:pos="990"/>
              </w:tabs>
              <w:spacing w:before="60" w:after="60" w:line="240" w:lineRule="auto"/>
              <w:ind w:left="34"/>
              <w:contextualSpacing w:val="0"/>
              <w:rPr>
                <w:sz w:val="22"/>
                <w:szCs w:val="22"/>
                <w:lang w:val="nl-NL"/>
              </w:rPr>
            </w:pPr>
            <w:r w:rsidRPr="00735439">
              <w:rPr>
                <w:sz w:val="22"/>
                <w:szCs w:val="22"/>
                <w:lang w:val="nl-NL"/>
              </w:rPr>
              <w:lastRenderedPageBreak/>
              <w:t>Nghiên cứu tiếp thu tại Nghị định</w:t>
            </w:r>
          </w:p>
        </w:tc>
      </w:tr>
      <w:tr w:rsidR="00735439" w:rsidRPr="00735439" w:rsidTr="009502E0">
        <w:tc>
          <w:tcPr>
            <w:tcW w:w="817" w:type="dxa"/>
          </w:tcPr>
          <w:p w:rsidR="00735439" w:rsidRPr="00735439" w:rsidRDefault="00735439" w:rsidP="00735439">
            <w:pPr>
              <w:pStyle w:val="ListParagraph"/>
              <w:numPr>
                <w:ilvl w:val="0"/>
                <w:numId w:val="2"/>
              </w:numPr>
              <w:spacing w:before="60" w:after="60" w:line="240" w:lineRule="auto"/>
              <w:rPr>
                <w:sz w:val="22"/>
                <w:szCs w:val="22"/>
                <w:lang w:val="nl-NL"/>
              </w:rPr>
            </w:pPr>
          </w:p>
        </w:tc>
        <w:tc>
          <w:tcPr>
            <w:tcW w:w="5846" w:type="dxa"/>
            <w:gridSpan w:val="2"/>
          </w:tcPr>
          <w:p w:rsidR="00735439" w:rsidRPr="00735439" w:rsidRDefault="00735439" w:rsidP="00735439">
            <w:pPr>
              <w:spacing w:before="60" w:after="60" w:line="240" w:lineRule="auto"/>
              <w:rPr>
                <w:sz w:val="22"/>
                <w:szCs w:val="22"/>
                <w:lang w:val="nl-NL"/>
              </w:rPr>
            </w:pPr>
            <w:r w:rsidRPr="00735439">
              <w:rPr>
                <w:sz w:val="22"/>
                <w:szCs w:val="22"/>
                <w:lang w:val="nl-NL"/>
              </w:rPr>
              <w:t>13. Doanh nghiệp không được cho công ty có vốn đầu tư của doanh nghiệp vay vốn. Trường hợp doanh nghiệp thực hiện bảo lãnh cho công ty có vốn đầu tư của doanh nghiệp vay vốn tại các tổ chức tín dụng thì tổng giá trị các khoản bảo lãnh không được vượt quá mức vốn của doanh nghiệp đầu tư tại doanh nghiệp có vốn đầu tư.</w:t>
            </w:r>
          </w:p>
        </w:tc>
        <w:tc>
          <w:tcPr>
            <w:tcW w:w="5528" w:type="dxa"/>
          </w:tcPr>
          <w:p w:rsidR="00735439" w:rsidRPr="00735439" w:rsidRDefault="00735439" w:rsidP="00735439">
            <w:pPr>
              <w:spacing w:before="60" w:after="60" w:line="240" w:lineRule="auto"/>
              <w:rPr>
                <w:b/>
                <w:bCs/>
                <w:sz w:val="22"/>
                <w:szCs w:val="22"/>
                <w:lang w:val="nl-NL"/>
              </w:rPr>
            </w:pPr>
            <w:r w:rsidRPr="00735439">
              <w:rPr>
                <w:b/>
                <w:bCs/>
                <w:sz w:val="22"/>
                <w:szCs w:val="22"/>
                <w:lang w:val="nl-NL"/>
              </w:rPr>
              <w:t>- Đoàn Thị Thu Nga:</w:t>
            </w:r>
          </w:p>
          <w:p w:rsidR="00735439" w:rsidRPr="00735439" w:rsidRDefault="00735439" w:rsidP="00735439">
            <w:pPr>
              <w:spacing w:before="60" w:after="60" w:line="240" w:lineRule="auto"/>
              <w:rPr>
                <w:b/>
                <w:sz w:val="22"/>
                <w:szCs w:val="22"/>
                <w:lang w:val="vi-VN" w:eastAsia="en-US"/>
              </w:rPr>
            </w:pPr>
            <w:r w:rsidRPr="00735439">
              <w:rPr>
                <w:b/>
                <w:sz w:val="22"/>
                <w:szCs w:val="22"/>
                <w:lang w:val="vi-VN"/>
              </w:rPr>
              <w:t>Về việc F1 cho F2 vay vốn, F2 cho F3 vay vốn:</w:t>
            </w:r>
          </w:p>
          <w:p w:rsidR="00735439" w:rsidRPr="00735439" w:rsidRDefault="00735439" w:rsidP="00735439">
            <w:pPr>
              <w:spacing w:before="60" w:after="60" w:line="240" w:lineRule="auto"/>
              <w:rPr>
                <w:sz w:val="22"/>
                <w:szCs w:val="22"/>
                <w:lang w:val="vi-VN"/>
              </w:rPr>
            </w:pPr>
            <w:r w:rsidRPr="00735439">
              <w:rPr>
                <w:sz w:val="22"/>
                <w:szCs w:val="22"/>
                <w:lang w:val="vi-VN"/>
              </w:rPr>
              <w:t>- Hoạt động này không phải hoạt động thường xuyên, không vì mục đích kinh doanh tiền tệ mà nhằm mục đích hỗ trợ tài chính với các công ty giai đoạn khó khăn, mới thành lập hoặc trong giai đoạn tái cấu trúc, khó tiếp cận với khoản vay của Ngân hàng.</w:t>
            </w:r>
          </w:p>
          <w:p w:rsidR="00735439" w:rsidRPr="00735439" w:rsidRDefault="00735439" w:rsidP="00735439">
            <w:pPr>
              <w:spacing w:before="60" w:after="60" w:line="240" w:lineRule="auto"/>
              <w:rPr>
                <w:sz w:val="22"/>
                <w:szCs w:val="22"/>
                <w:lang w:val="vi-VN"/>
              </w:rPr>
            </w:pPr>
            <w:r w:rsidRPr="00735439">
              <w:rPr>
                <w:sz w:val="22"/>
                <w:szCs w:val="22"/>
                <w:lang w:val="vi-VN"/>
              </w:rPr>
              <w:t>- Việc cho công ty có vốn góp vay vừa đảm bảo nhu cầu vốn kinh doanh của công ty, vừa đảm bảo tối ưu nguồn vốn cho doanh nghiệp có vốn nhà nước đầu tư trực tiếp (không cần phải góp vốn dài hạn tại công ty có vốn góp mà chỉ cho vay tại thời điểm có nhu cầu đột biến).</w:t>
            </w:r>
          </w:p>
          <w:p w:rsidR="00735439" w:rsidRPr="00735439" w:rsidRDefault="00735439" w:rsidP="00735439">
            <w:pPr>
              <w:spacing w:before="60" w:after="60" w:line="240" w:lineRule="auto"/>
              <w:rPr>
                <w:sz w:val="22"/>
                <w:szCs w:val="22"/>
                <w:lang w:val="vi-VN"/>
              </w:rPr>
            </w:pPr>
            <w:r w:rsidRPr="00735439">
              <w:rPr>
                <w:sz w:val="22"/>
                <w:szCs w:val="22"/>
                <w:lang w:val="vi-VN"/>
              </w:rPr>
              <w:t>- Theo Nghị định 31/2021/NĐ-CP, cho vay là một phần của vốn đầu tư chuyển ra nước ngoài và được quy định trong Giấy chứng nhận đăng ký đầu tư ra nước ngoài.</w:t>
            </w:r>
          </w:p>
          <w:p w:rsidR="00735439" w:rsidRPr="00735439" w:rsidRDefault="00735439" w:rsidP="00735439">
            <w:pPr>
              <w:spacing w:before="60" w:after="60" w:line="240" w:lineRule="auto"/>
              <w:rPr>
                <w:sz w:val="22"/>
                <w:szCs w:val="22"/>
                <w:lang w:val="vi-VN"/>
              </w:rPr>
            </w:pPr>
            <w:r w:rsidRPr="00735439">
              <w:rPr>
                <w:sz w:val="22"/>
                <w:szCs w:val="22"/>
                <w:lang w:val="vi-VN"/>
              </w:rPr>
              <w:t>- Việc cho vay có lợi hơn việc đầu tư bằng vốn chủ sở hữu do có thể nhanh thu hồi nợ vay hàng năm trong khi đầu tư bằng vốn chủ sở hữu cần doanh nghiệp không có lỗ lũy kế để thu hồi vốn từ cổ tức.</w:t>
            </w:r>
          </w:p>
          <w:p w:rsidR="00735439" w:rsidRPr="00735439" w:rsidRDefault="00735439" w:rsidP="00735439">
            <w:pPr>
              <w:spacing w:before="60" w:after="60" w:line="240" w:lineRule="auto"/>
              <w:rPr>
                <w:b/>
                <w:sz w:val="22"/>
                <w:szCs w:val="22"/>
                <w:lang w:val="vi-VN"/>
              </w:rPr>
            </w:pPr>
            <w:r w:rsidRPr="00735439">
              <w:rPr>
                <w:b/>
                <w:sz w:val="22"/>
                <w:szCs w:val="22"/>
                <w:lang w:val="vi-VN"/>
              </w:rPr>
              <w:t>Về mức giới hạn bảo lãnh vay “</w:t>
            </w:r>
            <w:r w:rsidRPr="00735439">
              <w:rPr>
                <w:b/>
                <w:i/>
                <w:sz w:val="22"/>
                <w:szCs w:val="22"/>
                <w:lang w:val="vi-VN"/>
              </w:rPr>
              <w:t>tổng giá trị các khoản bảo lãnh không được vượt quá mức vốn của doanh nghiệp đầu tư tại doanh nghiệp có vốn đầu tư</w:t>
            </w:r>
            <w:r w:rsidRPr="00735439">
              <w:rPr>
                <w:b/>
                <w:sz w:val="22"/>
                <w:szCs w:val="22"/>
                <w:lang w:val="vi-VN"/>
              </w:rPr>
              <w:t>”:</w:t>
            </w:r>
          </w:p>
          <w:p w:rsidR="00735439" w:rsidRPr="00735439" w:rsidRDefault="00735439" w:rsidP="00735439">
            <w:pPr>
              <w:spacing w:before="60" w:after="60" w:line="240" w:lineRule="auto"/>
              <w:rPr>
                <w:sz w:val="22"/>
                <w:szCs w:val="22"/>
                <w:lang w:val="vi-VN"/>
              </w:rPr>
            </w:pPr>
            <w:r w:rsidRPr="00735439">
              <w:rPr>
                <w:sz w:val="22"/>
                <w:szCs w:val="22"/>
                <w:lang w:val="vi-VN"/>
              </w:rPr>
              <w:t>- Nội dung quy định này không áp dụng cho F2 mà F2 sẽ thực hiện bảo lãnh theo quy định pháp luật hiện hành.</w:t>
            </w:r>
          </w:p>
          <w:p w:rsidR="00735439" w:rsidRPr="00735439" w:rsidRDefault="00735439" w:rsidP="00735439">
            <w:pPr>
              <w:spacing w:before="60" w:after="60" w:line="240" w:lineRule="auto"/>
              <w:rPr>
                <w:b/>
                <w:bCs/>
                <w:sz w:val="22"/>
                <w:szCs w:val="22"/>
                <w:lang w:val="nl-NL"/>
              </w:rPr>
            </w:pPr>
            <w:r w:rsidRPr="00735439">
              <w:rPr>
                <w:sz w:val="22"/>
                <w:szCs w:val="22"/>
                <w:lang w:val="vi-VN"/>
              </w:rPr>
              <w:t xml:space="preserve">- Phù hợp với quy định tại Điều 23.4 Luật 69 hiện tại, chỉ áp dụng cho DN F1. F2 quyết định theo phân cấp thẩm quyền trong công ty và thực </w:t>
            </w:r>
            <w:r w:rsidRPr="00735439">
              <w:rPr>
                <w:spacing w:val="-10"/>
                <w:sz w:val="22"/>
                <w:szCs w:val="22"/>
                <w:lang w:val="vi-VN"/>
              </w:rPr>
              <w:t>hiện theo quy định pháp luật hiện hành.</w:t>
            </w:r>
          </w:p>
          <w:p w:rsidR="00735439" w:rsidRPr="00735439" w:rsidRDefault="00735439" w:rsidP="00735439">
            <w:pPr>
              <w:spacing w:before="60" w:after="60" w:line="240" w:lineRule="auto"/>
              <w:rPr>
                <w:sz w:val="22"/>
                <w:szCs w:val="22"/>
                <w:lang w:val="vi-VN" w:eastAsia="en-US"/>
              </w:rPr>
            </w:pPr>
            <w:r w:rsidRPr="00735439">
              <w:rPr>
                <w:b/>
                <w:sz w:val="22"/>
                <w:szCs w:val="22"/>
                <w:lang w:val="vi-VN"/>
              </w:rPr>
              <w:t>Đề nghị điều chỉnh Điều 58.13 như sau</w:t>
            </w:r>
            <w:r w:rsidRPr="00735439">
              <w:rPr>
                <w:sz w:val="22"/>
                <w:szCs w:val="22"/>
                <w:lang w:val="vi-VN"/>
              </w:rPr>
              <w:t>:</w:t>
            </w:r>
          </w:p>
          <w:p w:rsidR="00735439" w:rsidRPr="00735439" w:rsidRDefault="00735439" w:rsidP="00735439">
            <w:pPr>
              <w:spacing w:before="60" w:after="60" w:line="240" w:lineRule="auto"/>
              <w:rPr>
                <w:sz w:val="22"/>
                <w:szCs w:val="22"/>
                <w:lang w:val="vi-VN"/>
              </w:rPr>
            </w:pPr>
            <w:r w:rsidRPr="00735439">
              <w:rPr>
                <w:sz w:val="22"/>
                <w:szCs w:val="22"/>
                <w:lang w:val="vi-VN"/>
              </w:rPr>
              <w:t>“</w:t>
            </w:r>
            <w:r w:rsidRPr="00735439">
              <w:rPr>
                <w:i/>
                <w:sz w:val="22"/>
                <w:szCs w:val="22"/>
                <w:u w:val="single"/>
                <w:lang w:val="vi-VN"/>
              </w:rPr>
              <w:t>Doanh nghiệp có quyền cho công ty có vốn đầu tư của doanh nghiệp vay vốn.</w:t>
            </w:r>
            <w:r w:rsidRPr="00735439">
              <w:rPr>
                <w:sz w:val="22"/>
                <w:szCs w:val="22"/>
                <w:u w:val="single"/>
                <w:lang w:val="vi-VN"/>
              </w:rPr>
              <w:t xml:space="preserve"> Trường hợp </w:t>
            </w:r>
            <w:r w:rsidRPr="00735439">
              <w:rPr>
                <w:i/>
                <w:sz w:val="22"/>
                <w:szCs w:val="22"/>
                <w:u w:val="single"/>
                <w:lang w:val="vi-VN"/>
              </w:rPr>
              <w:t xml:space="preserve">doanh nghiệp có vốn </w:t>
            </w:r>
            <w:r w:rsidRPr="00735439">
              <w:rPr>
                <w:i/>
                <w:sz w:val="22"/>
                <w:szCs w:val="22"/>
                <w:u w:val="single"/>
                <w:lang w:val="vi-VN"/>
              </w:rPr>
              <w:lastRenderedPageBreak/>
              <w:t>nhà nước đầu tư trực tiếp thực hiện bảo lãnh cho công ty có vốn đầu tư của doanh nghiệp có vốn nhà nước đầu  tư trực tiếp để</w:t>
            </w:r>
            <w:r w:rsidRPr="00735439">
              <w:rPr>
                <w:sz w:val="22"/>
                <w:szCs w:val="22"/>
                <w:u w:val="single"/>
                <w:lang w:val="vi-VN"/>
              </w:rPr>
              <w:t xml:space="preserve"> </w:t>
            </w:r>
            <w:r w:rsidRPr="00735439">
              <w:rPr>
                <w:sz w:val="22"/>
                <w:szCs w:val="22"/>
                <w:lang w:val="vi-VN"/>
              </w:rPr>
              <w:t>vay vốn tại các tổ chức tín dụng thì tổng giá trị các khoản bảo lãnh không được vượt quá mức vốn của doanh nghiệp đầu tư tại doanh nghiệp có vốn đầu tư.”</w:t>
            </w:r>
          </w:p>
          <w:p w:rsidR="00735439" w:rsidRPr="00735439" w:rsidRDefault="00735439" w:rsidP="00735439">
            <w:pPr>
              <w:spacing w:before="60" w:after="60" w:line="240" w:lineRule="auto"/>
              <w:rPr>
                <w:b/>
                <w:bCs/>
                <w:sz w:val="22"/>
                <w:szCs w:val="22"/>
                <w:lang w:val="nl-NL"/>
              </w:rPr>
            </w:pPr>
          </w:p>
        </w:tc>
        <w:tc>
          <w:tcPr>
            <w:tcW w:w="2977" w:type="dxa"/>
          </w:tcPr>
          <w:p w:rsidR="00735439" w:rsidRPr="00735439" w:rsidRDefault="00735439" w:rsidP="00735439">
            <w:pPr>
              <w:spacing w:before="60" w:after="60" w:line="240" w:lineRule="auto"/>
              <w:rPr>
                <w:sz w:val="22"/>
                <w:szCs w:val="22"/>
                <w:lang w:val="nl-NL"/>
              </w:rPr>
            </w:pPr>
            <w:r w:rsidRPr="00735439">
              <w:rPr>
                <w:sz w:val="22"/>
                <w:szCs w:val="22"/>
                <w:lang w:val="nl-NL"/>
              </w:rPr>
              <w:lastRenderedPageBreak/>
              <w:t>Nội dung này đã được báo cáo rõ tại trang 55 Tờ trình số 79/TTr-BTC</w:t>
            </w:r>
          </w:p>
        </w:tc>
      </w:tr>
      <w:tr w:rsidR="00735439" w:rsidRPr="00735439" w:rsidTr="009502E0">
        <w:tc>
          <w:tcPr>
            <w:tcW w:w="817" w:type="dxa"/>
          </w:tcPr>
          <w:p w:rsidR="00735439" w:rsidRPr="00735439" w:rsidRDefault="00735439" w:rsidP="00735439">
            <w:pPr>
              <w:pStyle w:val="NormalWeb"/>
              <w:numPr>
                <w:ilvl w:val="0"/>
                <w:numId w:val="2"/>
              </w:numPr>
              <w:shd w:val="clear" w:color="auto" w:fill="FFFFFF"/>
              <w:spacing w:before="60" w:beforeAutospacing="0" w:after="60" w:afterAutospacing="0"/>
              <w:rPr>
                <w:sz w:val="22"/>
                <w:szCs w:val="22"/>
                <w:lang w:val="nl-NL"/>
              </w:rPr>
            </w:pPr>
          </w:p>
        </w:tc>
        <w:tc>
          <w:tcPr>
            <w:tcW w:w="5846" w:type="dxa"/>
            <w:gridSpan w:val="2"/>
          </w:tcPr>
          <w:p w:rsidR="00735439" w:rsidRPr="00735439" w:rsidRDefault="00735439" w:rsidP="00735439">
            <w:pPr>
              <w:pStyle w:val="NormalWeb"/>
              <w:shd w:val="clear" w:color="auto" w:fill="FFFFFF"/>
              <w:spacing w:before="60" w:beforeAutospacing="0" w:after="60" w:afterAutospacing="0"/>
              <w:rPr>
                <w:sz w:val="22"/>
                <w:szCs w:val="22"/>
                <w:lang w:val="nl-NL"/>
              </w:rPr>
            </w:pPr>
            <w:r w:rsidRPr="00735439">
              <w:rPr>
                <w:sz w:val="22"/>
                <w:szCs w:val="22"/>
                <w:lang w:val="nl-NL"/>
              </w:rPr>
              <w:t>14. Doanh nghiệp không được kinh doanh bất động sản, trừ các trường hợp sau:</w:t>
            </w:r>
          </w:p>
        </w:tc>
        <w:tc>
          <w:tcPr>
            <w:tcW w:w="5528" w:type="dxa"/>
          </w:tcPr>
          <w:p w:rsidR="00735439" w:rsidRPr="00735439" w:rsidRDefault="00735439" w:rsidP="00735439">
            <w:pPr>
              <w:pStyle w:val="NormalWeb"/>
              <w:shd w:val="clear" w:color="auto" w:fill="FFFFFF"/>
              <w:spacing w:before="60" w:beforeAutospacing="0" w:after="60" w:afterAutospacing="0"/>
              <w:rPr>
                <w:b/>
                <w:bCs/>
                <w:sz w:val="22"/>
                <w:szCs w:val="22"/>
                <w:lang w:val="nl-NL"/>
              </w:rPr>
            </w:pPr>
            <w:r w:rsidRPr="00735439">
              <w:rPr>
                <w:b/>
                <w:bCs/>
                <w:sz w:val="22"/>
                <w:szCs w:val="22"/>
                <w:lang w:val="nl-NL"/>
              </w:rPr>
              <w:t>- Đoàn Thị Thu Nga:</w:t>
            </w:r>
          </w:p>
          <w:p w:rsidR="00735439" w:rsidRPr="00735439" w:rsidRDefault="00735439" w:rsidP="00735439">
            <w:pPr>
              <w:spacing w:before="60" w:after="60" w:line="240" w:lineRule="auto"/>
              <w:rPr>
                <w:sz w:val="22"/>
                <w:szCs w:val="22"/>
                <w:lang w:val="vi-VN" w:eastAsia="en-US"/>
              </w:rPr>
            </w:pPr>
            <w:r w:rsidRPr="00735439">
              <w:rPr>
                <w:sz w:val="22"/>
                <w:szCs w:val="22"/>
                <w:lang w:val="vi-VN"/>
              </w:rPr>
              <w:t>- Doanh nghiệp đã được nhà nước góp vốn bằng quyền sử dụng đất, giao đất để thực hiện hoạt động sản xuất kinh doanh, tuy nhiên, trong quá trình hoạt động có sự thay đổi, chuyển dịch về chiến lược hoạt động phù hợp với bối cảnh nền kinh tế từng thời kỳ. Tài nguyên đất đai được giao vẫn cần được khai thác, sử dụng để bảo vệ đất, bảo vệ môi trường và đảm bảo đất đai được sử dụng hiệu quả.</w:t>
            </w:r>
          </w:p>
          <w:p w:rsidR="00735439" w:rsidRPr="00735439" w:rsidRDefault="00735439" w:rsidP="00735439">
            <w:pPr>
              <w:spacing w:before="60" w:after="60" w:line="240" w:lineRule="auto"/>
              <w:rPr>
                <w:sz w:val="22"/>
                <w:szCs w:val="22"/>
                <w:lang w:val="vi-VN"/>
              </w:rPr>
            </w:pPr>
            <w:r w:rsidRPr="00735439">
              <w:rPr>
                <w:sz w:val="22"/>
                <w:szCs w:val="22"/>
                <w:lang w:val="vi-VN"/>
              </w:rPr>
              <w:t>- Việc cho phép doanh nghiệp kinh doanh bất động sản phù hợp với chính sách của nhà nước về khuyến khích các thành phần kinh tế đầu tư vào sử dụng đất đai, nâng cao hiệu quả sử dụng đất quy định tại Điều 5, 8 Luật Đất đai 2024.</w:t>
            </w:r>
          </w:p>
          <w:p w:rsidR="00735439" w:rsidRPr="00735439" w:rsidRDefault="00735439" w:rsidP="00735439">
            <w:pPr>
              <w:pStyle w:val="NormalWeb"/>
              <w:shd w:val="clear" w:color="auto" w:fill="FFFFFF"/>
              <w:spacing w:before="60" w:beforeAutospacing="0" w:after="60" w:afterAutospacing="0"/>
              <w:rPr>
                <w:b/>
                <w:bCs/>
                <w:sz w:val="22"/>
                <w:szCs w:val="22"/>
                <w:lang w:val="nl-NL"/>
              </w:rPr>
            </w:pPr>
            <w:r w:rsidRPr="00735439">
              <w:rPr>
                <w:sz w:val="22"/>
                <w:szCs w:val="22"/>
                <w:lang w:val="vi-VN"/>
              </w:rPr>
              <w:t xml:space="preserve">- Quy định cấm doanh nghiệp không được kinh doanh bất động sản đã can thiệp hành chính vào hoạt động sản xuất kinh doanh của doanh nghiệp và hạn chế quyền của doanh nghiệp, dẫn tới bất bình đẳng với các doanh nghiệp khác hoạt động theo cơ chế thị trường. Doanh nghiệp được </w:t>
            </w:r>
            <w:r w:rsidRPr="00735439">
              <w:rPr>
                <w:bCs/>
                <w:sz w:val="22"/>
                <w:szCs w:val="22"/>
                <w:lang w:val="vi-VN"/>
              </w:rPr>
              <w:t>hoạt động</w:t>
            </w:r>
            <w:r w:rsidRPr="00735439">
              <w:rPr>
                <w:sz w:val="22"/>
                <w:szCs w:val="22"/>
                <w:lang w:val="vi-VN"/>
              </w:rPr>
              <w:t xml:space="preserve"> kinh doanh bất động sản trên cơ sở tự chịu trách nhiệm cùng với tăng cường kiểm tra, giám sát của nhà nước phù hợp với nguyên tắc, tinh thần Dự thảo luật.</w:t>
            </w:r>
          </w:p>
          <w:p w:rsidR="00735439" w:rsidRPr="00735439" w:rsidRDefault="00735439" w:rsidP="00735439">
            <w:pPr>
              <w:spacing w:before="60" w:after="60" w:line="240" w:lineRule="auto"/>
              <w:rPr>
                <w:b/>
                <w:sz w:val="22"/>
                <w:szCs w:val="22"/>
                <w:lang w:val="vi-VN" w:eastAsia="en-US"/>
              </w:rPr>
            </w:pPr>
            <w:r w:rsidRPr="00735439">
              <w:rPr>
                <w:b/>
                <w:sz w:val="22"/>
                <w:szCs w:val="22"/>
                <w:lang w:val="vi-VN"/>
              </w:rPr>
              <w:t>Đề nghị điều chỉnh Điều 58.14 như sau:</w:t>
            </w:r>
          </w:p>
          <w:p w:rsidR="00735439" w:rsidRPr="00735439" w:rsidRDefault="00735439" w:rsidP="00735439">
            <w:pPr>
              <w:pStyle w:val="NormalWeb"/>
              <w:shd w:val="clear" w:color="auto" w:fill="FFFFFF"/>
              <w:spacing w:before="60" w:beforeAutospacing="0" w:after="60" w:afterAutospacing="0"/>
              <w:rPr>
                <w:b/>
                <w:bCs/>
                <w:sz w:val="22"/>
                <w:szCs w:val="22"/>
                <w:lang w:val="nl-NL"/>
              </w:rPr>
            </w:pPr>
            <w:r w:rsidRPr="00735439">
              <w:rPr>
                <w:i/>
                <w:sz w:val="22"/>
                <w:szCs w:val="22"/>
                <w:lang w:val="vi-VN"/>
              </w:rPr>
              <w:t xml:space="preserve">“Doanh nghiệp </w:t>
            </w:r>
            <w:r w:rsidRPr="00735439">
              <w:rPr>
                <w:i/>
                <w:sz w:val="22"/>
                <w:szCs w:val="22"/>
                <w:u w:val="single"/>
                <w:lang w:val="vi-VN"/>
              </w:rPr>
              <w:t>được quyền kinh doanh bất động sản, cho thuê, khai thác văn phòng, trụ sở làm việc của doanh nghiệp</w:t>
            </w:r>
            <w:r w:rsidRPr="00735439">
              <w:rPr>
                <w:i/>
                <w:sz w:val="22"/>
                <w:szCs w:val="22"/>
                <w:lang w:val="vi-VN"/>
              </w:rPr>
              <w:t>.”</w:t>
            </w:r>
          </w:p>
        </w:tc>
        <w:tc>
          <w:tcPr>
            <w:tcW w:w="2977" w:type="dxa"/>
          </w:tcPr>
          <w:p w:rsidR="00735439" w:rsidRPr="00735439" w:rsidRDefault="00735439" w:rsidP="00735439">
            <w:pPr>
              <w:pStyle w:val="NormalWeb"/>
              <w:shd w:val="clear" w:color="auto" w:fill="FFFFFF"/>
              <w:spacing w:before="60" w:beforeAutospacing="0" w:after="60" w:afterAutospacing="0"/>
              <w:rPr>
                <w:sz w:val="22"/>
                <w:szCs w:val="22"/>
                <w:lang w:val="nl-NL"/>
              </w:rPr>
            </w:pPr>
            <w:r w:rsidRPr="00735439">
              <w:rPr>
                <w:sz w:val="22"/>
                <w:szCs w:val="22"/>
                <w:lang w:val="nl-NL"/>
              </w:rPr>
              <w:t>Doanh nghiệp cần tập trung vào lĩnh vực cốt lõi để trở thành “quả đấm thép” chứ không đầu tư mạo hiểm. Tuy nhiên nghiên cứu việc quy định để doanh nghiệp tận dụng khai thác văn phòng tạm thời chưa sử dụng hết để tối ưu lợi ích.</w:t>
            </w:r>
          </w:p>
        </w:tc>
      </w:tr>
      <w:tr w:rsidR="00735439" w:rsidRPr="00735439" w:rsidTr="009502E0">
        <w:tc>
          <w:tcPr>
            <w:tcW w:w="817" w:type="dxa"/>
          </w:tcPr>
          <w:p w:rsidR="00735439" w:rsidRPr="00735439" w:rsidRDefault="00735439" w:rsidP="00735439">
            <w:pPr>
              <w:pStyle w:val="Vnbnnidung0"/>
              <w:numPr>
                <w:ilvl w:val="0"/>
                <w:numId w:val="2"/>
              </w:numPr>
              <w:spacing w:before="60" w:after="60" w:line="240" w:lineRule="auto"/>
              <w:rPr>
                <w:rStyle w:val="Vnbnnidung"/>
                <w:b/>
                <w:bCs/>
                <w:sz w:val="22"/>
                <w:szCs w:val="22"/>
                <w:highlight w:val="white"/>
              </w:rPr>
            </w:pPr>
          </w:p>
        </w:tc>
        <w:tc>
          <w:tcPr>
            <w:tcW w:w="5846" w:type="dxa"/>
            <w:gridSpan w:val="2"/>
          </w:tcPr>
          <w:p w:rsidR="00735439" w:rsidRPr="00735439" w:rsidRDefault="00735439" w:rsidP="00735439">
            <w:pPr>
              <w:pStyle w:val="Vnbnnidung0"/>
              <w:spacing w:before="60" w:after="60" w:line="240" w:lineRule="auto"/>
              <w:ind w:firstLine="0"/>
              <w:rPr>
                <w:sz w:val="22"/>
                <w:szCs w:val="22"/>
                <w:highlight w:val="white"/>
              </w:rPr>
            </w:pPr>
            <w:r w:rsidRPr="00735439">
              <w:rPr>
                <w:rStyle w:val="Vnbnnidung"/>
                <w:b/>
                <w:bCs/>
                <w:sz w:val="22"/>
                <w:szCs w:val="22"/>
                <w:highlight w:val="white"/>
              </w:rPr>
              <w:t>Điều 59. Cơ cấu tổ chức quản lý doanh nghiệp</w:t>
            </w:r>
          </w:p>
        </w:tc>
        <w:tc>
          <w:tcPr>
            <w:tcW w:w="5528" w:type="dxa"/>
          </w:tcPr>
          <w:p w:rsidR="00735439" w:rsidRPr="00735439" w:rsidRDefault="00735439" w:rsidP="00735439">
            <w:pPr>
              <w:pStyle w:val="Vnbnnidung0"/>
              <w:spacing w:before="60" w:after="60" w:line="240" w:lineRule="auto"/>
              <w:ind w:firstLine="0"/>
              <w:rPr>
                <w:rStyle w:val="Vnbnnidung"/>
                <w:b/>
                <w:bCs/>
                <w:sz w:val="22"/>
                <w:szCs w:val="22"/>
                <w:highlight w:val="white"/>
              </w:rPr>
            </w:pPr>
          </w:p>
        </w:tc>
        <w:tc>
          <w:tcPr>
            <w:tcW w:w="2977" w:type="dxa"/>
          </w:tcPr>
          <w:p w:rsidR="00735439" w:rsidRPr="00735439" w:rsidRDefault="00735439" w:rsidP="00735439">
            <w:pPr>
              <w:pStyle w:val="Vnbnnidung0"/>
              <w:spacing w:before="60" w:after="60" w:line="240" w:lineRule="auto"/>
              <w:ind w:firstLine="0"/>
              <w:rPr>
                <w:rStyle w:val="Vnbnnidung"/>
                <w:b/>
                <w:bCs/>
                <w:sz w:val="22"/>
                <w:szCs w:val="22"/>
                <w:highlight w:val="white"/>
              </w:rPr>
            </w:pPr>
          </w:p>
        </w:tc>
      </w:tr>
      <w:tr w:rsidR="00735439" w:rsidRPr="00735439" w:rsidTr="009502E0">
        <w:tc>
          <w:tcPr>
            <w:tcW w:w="817" w:type="dxa"/>
          </w:tcPr>
          <w:p w:rsidR="00735439" w:rsidRPr="00735439" w:rsidRDefault="00735439" w:rsidP="00735439">
            <w:pPr>
              <w:pStyle w:val="Vnbnnidung0"/>
              <w:numPr>
                <w:ilvl w:val="0"/>
                <w:numId w:val="2"/>
              </w:numPr>
              <w:spacing w:before="60" w:after="60" w:line="240" w:lineRule="auto"/>
              <w:rPr>
                <w:rStyle w:val="Vnbnnidung"/>
                <w:sz w:val="22"/>
                <w:szCs w:val="22"/>
                <w:highlight w:val="white"/>
              </w:rPr>
            </w:pPr>
          </w:p>
        </w:tc>
        <w:tc>
          <w:tcPr>
            <w:tcW w:w="5846" w:type="dxa"/>
            <w:gridSpan w:val="2"/>
          </w:tcPr>
          <w:p w:rsidR="00735439" w:rsidRPr="00735439" w:rsidRDefault="00735439" w:rsidP="00735439">
            <w:pPr>
              <w:pStyle w:val="Vnbnnidung0"/>
              <w:spacing w:before="60" w:after="60" w:line="240" w:lineRule="auto"/>
              <w:ind w:firstLine="0"/>
              <w:rPr>
                <w:sz w:val="22"/>
                <w:szCs w:val="22"/>
                <w:highlight w:val="white"/>
              </w:rPr>
            </w:pPr>
            <w:r w:rsidRPr="00735439">
              <w:rPr>
                <w:rStyle w:val="Vnbnnidung"/>
                <w:sz w:val="22"/>
                <w:szCs w:val="22"/>
                <w:highlight w:val="white"/>
              </w:rPr>
              <w:t xml:space="preserve">Cơ quan đại diện chủ sở hữu vốn quyết định tổ chức quản lý doanh nghiệp có vốn nhà nước đầu tư dưới hình thức công ty trách nhiệm hữu hạn một </w:t>
            </w:r>
            <w:r w:rsidRPr="00735439">
              <w:rPr>
                <w:rStyle w:val="Vnbnnidung"/>
                <w:sz w:val="22"/>
                <w:szCs w:val="22"/>
                <w:highlight w:val="white"/>
                <w:u w:color="FF0000"/>
              </w:rPr>
              <w:t>thành viên</w:t>
            </w:r>
            <w:r w:rsidRPr="00735439">
              <w:rPr>
                <w:rStyle w:val="Vnbnnidung"/>
                <w:sz w:val="22"/>
                <w:szCs w:val="22"/>
                <w:highlight w:val="white"/>
              </w:rPr>
              <w:t xml:space="preserve"> theo một trong hai mô hình sau </w:t>
            </w:r>
            <w:r w:rsidRPr="00735439">
              <w:rPr>
                <w:rStyle w:val="Vnbnnidung"/>
                <w:sz w:val="22"/>
                <w:szCs w:val="22"/>
                <w:highlight w:val="white"/>
                <w:u w:color="FF0000"/>
              </w:rPr>
              <w:t>đ</w:t>
            </w:r>
            <w:r w:rsidRPr="00735439">
              <w:rPr>
                <w:rStyle w:val="Vnbnnidung"/>
                <w:sz w:val="22"/>
                <w:szCs w:val="22"/>
                <w:highlight w:val="white"/>
              </w:rPr>
              <w:t>ây:</w:t>
            </w:r>
          </w:p>
        </w:tc>
        <w:tc>
          <w:tcPr>
            <w:tcW w:w="5528" w:type="dxa"/>
          </w:tcPr>
          <w:p w:rsidR="00735439" w:rsidRPr="00735439" w:rsidRDefault="00735439" w:rsidP="00735439">
            <w:pPr>
              <w:pStyle w:val="Vnbnnidung0"/>
              <w:spacing w:before="60" w:after="60" w:line="240" w:lineRule="auto"/>
              <w:ind w:firstLine="0"/>
              <w:rPr>
                <w:rStyle w:val="Vnbnnidung"/>
                <w:b/>
                <w:bCs/>
                <w:sz w:val="22"/>
                <w:szCs w:val="22"/>
                <w:highlight w:val="white"/>
                <w:lang w:val="en-US"/>
              </w:rPr>
            </w:pPr>
            <w:r w:rsidRPr="00735439">
              <w:rPr>
                <w:rStyle w:val="Vnbnnidung"/>
                <w:b/>
                <w:bCs/>
                <w:sz w:val="22"/>
                <w:szCs w:val="22"/>
              </w:rPr>
              <w:t>- Đoàn Thị Thu Nga:</w:t>
            </w:r>
          </w:p>
          <w:p w:rsidR="00735439" w:rsidRPr="00735439" w:rsidRDefault="00735439" w:rsidP="00735439">
            <w:pPr>
              <w:spacing w:before="60" w:after="60" w:line="240" w:lineRule="auto"/>
              <w:rPr>
                <w:sz w:val="22"/>
                <w:szCs w:val="22"/>
                <w:lang w:val="vi-VN" w:eastAsia="en-US"/>
              </w:rPr>
            </w:pPr>
            <w:r w:rsidRPr="00735439">
              <w:rPr>
                <w:sz w:val="22"/>
                <w:szCs w:val="22"/>
                <w:lang w:val="vi-VN"/>
              </w:rPr>
              <w:t xml:space="preserve">- Dự thảo quy định CQCSH quyết định tổ chức quản lý của  F2 là chưa phù hợp với Luật Doanh nghiệp vì việc quyết định tổ chức quản lý tại Công ty TNHH MTV thuộc thẩm quyền của chủ sở hữu </w:t>
            </w:r>
            <w:r w:rsidRPr="00735439">
              <w:rPr>
                <w:i/>
                <w:sz w:val="22"/>
                <w:szCs w:val="22"/>
                <w:lang w:val="vi-VN"/>
              </w:rPr>
              <w:t>(Điều 76.1.c Luật Doanh nghiệp 2020)</w:t>
            </w:r>
            <w:r w:rsidRPr="00735439">
              <w:rPr>
                <w:sz w:val="22"/>
                <w:szCs w:val="22"/>
                <w:lang w:val="vi-VN"/>
              </w:rPr>
              <w:t xml:space="preserve">, chủ sở hữu F2 là F1 trong TH F2 là Công ty TNHH MTV. Do đó, cần sửa đổi Dự thảo để quy định CQCSH chỉ </w:t>
            </w:r>
            <w:r w:rsidRPr="00735439">
              <w:rPr>
                <w:sz w:val="22"/>
                <w:szCs w:val="22"/>
                <w:lang w:val="vi-VN"/>
              </w:rPr>
              <w:lastRenderedPageBreak/>
              <w:t>quyết định cơ cấu tổ chức quản lý của F1, F1 quyết định cơ cấu tổ chức quản lý của F2 theo Luật Doanh nghiệp.</w:t>
            </w:r>
          </w:p>
          <w:p w:rsidR="00735439" w:rsidRPr="00735439" w:rsidRDefault="00735439" w:rsidP="00735439">
            <w:pPr>
              <w:spacing w:before="60" w:after="60" w:line="240" w:lineRule="auto"/>
              <w:rPr>
                <w:i/>
                <w:iCs/>
                <w:sz w:val="22"/>
                <w:szCs w:val="22"/>
                <w:lang w:eastAsia="en-US"/>
              </w:rPr>
            </w:pPr>
            <w:r w:rsidRPr="00735439">
              <w:rPr>
                <w:i/>
                <w:iCs/>
                <w:sz w:val="22"/>
                <w:szCs w:val="22"/>
                <w:lang w:val="vi-VN"/>
              </w:rPr>
              <w:t xml:space="preserve">“Cơ quan đại diện chủ sở hữu vốn quyết định tổ chức quản lý doanh nghiệp có vốn nhà nước đầu tư </w:t>
            </w:r>
            <w:r w:rsidRPr="00735439">
              <w:rPr>
                <w:i/>
                <w:iCs/>
                <w:sz w:val="22"/>
                <w:szCs w:val="22"/>
                <w:u w:val="single"/>
                <w:lang w:val="vi-VN"/>
              </w:rPr>
              <w:t>trực tiếp</w:t>
            </w:r>
            <w:r w:rsidRPr="00735439">
              <w:rPr>
                <w:i/>
                <w:iCs/>
                <w:sz w:val="22"/>
                <w:szCs w:val="22"/>
                <w:lang w:val="vi-VN"/>
              </w:rPr>
              <w:t xml:space="preserve"> dưới hình thức công ty trách nhiệm hữu hạn một thành viên theo một trong hai mô hình sau đây:</w:t>
            </w:r>
            <w:r w:rsidRPr="00735439">
              <w:rPr>
                <w:i/>
                <w:iCs/>
                <w:sz w:val="22"/>
                <w:szCs w:val="22"/>
              </w:rPr>
              <w:t>”</w:t>
            </w:r>
          </w:p>
          <w:p w:rsidR="00735439" w:rsidRPr="00735439" w:rsidRDefault="00735439" w:rsidP="00735439">
            <w:pPr>
              <w:pStyle w:val="Vnbnnidung0"/>
              <w:spacing w:before="60" w:after="60" w:line="240" w:lineRule="auto"/>
              <w:ind w:firstLine="0"/>
              <w:rPr>
                <w:rStyle w:val="Vnbnnidung"/>
                <w:b/>
                <w:bCs/>
                <w:sz w:val="22"/>
                <w:szCs w:val="22"/>
                <w:highlight w:val="white"/>
                <w:lang w:val="en-US"/>
              </w:rPr>
            </w:pPr>
          </w:p>
        </w:tc>
        <w:tc>
          <w:tcPr>
            <w:tcW w:w="2977" w:type="dxa"/>
          </w:tcPr>
          <w:p w:rsidR="00735439" w:rsidRPr="00735439" w:rsidRDefault="00735439" w:rsidP="00735439">
            <w:pPr>
              <w:pStyle w:val="Vnbnnidung0"/>
              <w:spacing w:before="60" w:after="60" w:line="240" w:lineRule="auto"/>
              <w:ind w:firstLine="0"/>
              <w:rPr>
                <w:rStyle w:val="Vnbnnidung"/>
                <w:sz w:val="22"/>
                <w:szCs w:val="22"/>
                <w:highlight w:val="white"/>
                <w:lang w:val="en-US"/>
              </w:rPr>
            </w:pPr>
            <w:r w:rsidRPr="00735439">
              <w:rPr>
                <w:rStyle w:val="Vnbnnidung"/>
                <w:sz w:val="22"/>
                <w:szCs w:val="22"/>
                <w:highlight w:val="white"/>
                <w:lang w:val="en-US"/>
              </w:rPr>
              <w:lastRenderedPageBreak/>
              <w:t>Nghiên cứu tiếp thu</w:t>
            </w:r>
          </w:p>
        </w:tc>
      </w:tr>
      <w:tr w:rsidR="00735439" w:rsidRPr="00735439" w:rsidTr="009502E0">
        <w:tc>
          <w:tcPr>
            <w:tcW w:w="817" w:type="dxa"/>
          </w:tcPr>
          <w:p w:rsidR="00735439" w:rsidRPr="00735439" w:rsidRDefault="00735439" w:rsidP="00735439">
            <w:pPr>
              <w:pStyle w:val="Vnbnnidung0"/>
              <w:numPr>
                <w:ilvl w:val="0"/>
                <w:numId w:val="2"/>
              </w:numPr>
              <w:spacing w:before="60" w:after="60" w:line="240" w:lineRule="auto"/>
              <w:rPr>
                <w:rStyle w:val="Vnbnnidung"/>
                <w:b/>
                <w:bCs/>
                <w:sz w:val="22"/>
                <w:szCs w:val="22"/>
                <w:highlight w:val="white"/>
              </w:rPr>
            </w:pPr>
          </w:p>
        </w:tc>
        <w:tc>
          <w:tcPr>
            <w:tcW w:w="5846" w:type="dxa"/>
            <w:gridSpan w:val="2"/>
          </w:tcPr>
          <w:p w:rsidR="00735439" w:rsidRPr="00735439" w:rsidRDefault="00735439" w:rsidP="00735439">
            <w:pPr>
              <w:pStyle w:val="Vnbnnidung0"/>
              <w:spacing w:before="60" w:after="60" w:line="240" w:lineRule="auto"/>
              <w:ind w:firstLine="0"/>
              <w:rPr>
                <w:sz w:val="22"/>
                <w:szCs w:val="22"/>
                <w:highlight w:val="white"/>
              </w:rPr>
            </w:pPr>
            <w:r w:rsidRPr="00735439">
              <w:rPr>
                <w:rStyle w:val="Vnbnnidung"/>
                <w:b/>
                <w:bCs/>
                <w:sz w:val="22"/>
                <w:szCs w:val="22"/>
                <w:highlight w:val="white"/>
              </w:rPr>
              <w:t>Điều 60. Hội đồng thành viên, Hội đồng quản trị</w:t>
            </w:r>
          </w:p>
        </w:tc>
        <w:tc>
          <w:tcPr>
            <w:tcW w:w="5528" w:type="dxa"/>
          </w:tcPr>
          <w:p w:rsidR="00735439" w:rsidRPr="00735439" w:rsidRDefault="00735439" w:rsidP="00735439">
            <w:pPr>
              <w:pStyle w:val="Vnbnnidung0"/>
              <w:spacing w:before="60" w:after="60" w:line="240" w:lineRule="auto"/>
              <w:ind w:firstLine="0"/>
              <w:rPr>
                <w:rStyle w:val="Vnbnnidung"/>
                <w:b/>
                <w:bCs/>
                <w:sz w:val="22"/>
                <w:szCs w:val="22"/>
                <w:highlight w:val="white"/>
                <w:lang w:val="en-US"/>
              </w:rPr>
            </w:pPr>
            <w:r w:rsidRPr="00735439">
              <w:rPr>
                <w:rStyle w:val="Vnbnnidung"/>
                <w:b/>
                <w:bCs/>
                <w:sz w:val="22"/>
                <w:szCs w:val="22"/>
              </w:rPr>
              <w:t>- Đoàn Thị Thu Nga:</w:t>
            </w:r>
          </w:p>
          <w:p w:rsidR="00735439" w:rsidRPr="00735439" w:rsidRDefault="00735439" w:rsidP="00735439">
            <w:pPr>
              <w:spacing w:before="60" w:after="60" w:line="240" w:lineRule="auto"/>
              <w:rPr>
                <w:sz w:val="22"/>
                <w:szCs w:val="22"/>
                <w:lang w:val="vi-VN" w:eastAsia="en-US"/>
              </w:rPr>
            </w:pPr>
            <w:r w:rsidRPr="00735439">
              <w:rPr>
                <w:sz w:val="22"/>
                <w:szCs w:val="22"/>
                <w:lang w:val="vi-VN"/>
              </w:rPr>
              <w:t xml:space="preserve">- Để phù hợp với nguyên tắc </w:t>
            </w:r>
            <w:r w:rsidRPr="00735439">
              <w:rPr>
                <w:i/>
                <w:sz w:val="22"/>
                <w:szCs w:val="22"/>
                <w:lang w:val="vi-VN"/>
              </w:rPr>
              <w:t>“không trực tiếp quản lý pháp nhân doanh nghiệp và doanh nghiệp hoạt động theo quy định của pháp luật chung đối với doanh nghiệp</w:t>
            </w:r>
            <w:r w:rsidRPr="00735439">
              <w:rPr>
                <w:sz w:val="22"/>
                <w:szCs w:val="22"/>
                <w:lang w:val="vi-VN"/>
              </w:rPr>
              <w:t>”</w:t>
            </w:r>
          </w:p>
          <w:p w:rsidR="00735439" w:rsidRPr="00735439" w:rsidRDefault="00735439" w:rsidP="00735439">
            <w:pPr>
              <w:spacing w:before="60" w:after="60" w:line="240" w:lineRule="auto"/>
              <w:rPr>
                <w:sz w:val="22"/>
                <w:szCs w:val="22"/>
                <w:lang w:val="vi-VN"/>
              </w:rPr>
            </w:pPr>
            <w:r w:rsidRPr="00735439">
              <w:rPr>
                <w:sz w:val="22"/>
                <w:szCs w:val="22"/>
                <w:lang w:val="vi-VN"/>
              </w:rPr>
              <w:t>Nội dung liên quan đến quản trị doanh nghiệp đã được quy định tại Luật Doanh nghiệp sẽ do Luật Doanh nghiệp điểu chỉnh, không quy định vào Dự thảo Luật này.</w:t>
            </w:r>
          </w:p>
          <w:p w:rsidR="00735439" w:rsidRPr="00735439" w:rsidRDefault="00735439" w:rsidP="00735439">
            <w:pPr>
              <w:pStyle w:val="Vnbnnidung0"/>
              <w:spacing w:before="60" w:after="60" w:line="240" w:lineRule="auto"/>
              <w:ind w:firstLine="0"/>
              <w:rPr>
                <w:rStyle w:val="Vnbnnidung"/>
                <w:b/>
                <w:bCs/>
                <w:sz w:val="22"/>
                <w:szCs w:val="22"/>
                <w:highlight w:val="white"/>
                <w:lang w:val="en-US"/>
              </w:rPr>
            </w:pPr>
            <w:r w:rsidRPr="00735439">
              <w:rPr>
                <w:sz w:val="22"/>
                <w:szCs w:val="22"/>
              </w:rPr>
              <w:t>- Để đảm bảo bình đẳng về quyền và nghĩa vụ, trách nhiệm giữa các doanh nghiệp cùng đầu tư kinh doanh tại Việt Nam, đề nghị tổ chức, quản lý DNNN thực hiện theo Luật doanh nghiệp, không tạo khác biệt giữa DNNN với các doanh nghiệp khác cùng đầu tư kinh doanh tại Việt Nam.</w:t>
            </w:r>
          </w:p>
          <w:p w:rsidR="00735439" w:rsidRPr="00735439" w:rsidRDefault="00735439" w:rsidP="00735439">
            <w:pPr>
              <w:spacing w:before="60" w:after="60" w:line="240" w:lineRule="auto"/>
              <w:rPr>
                <w:b/>
                <w:sz w:val="22"/>
                <w:szCs w:val="22"/>
                <w:lang w:eastAsia="en-US"/>
              </w:rPr>
            </w:pPr>
            <w:r w:rsidRPr="00735439">
              <w:rPr>
                <w:sz w:val="22"/>
                <w:szCs w:val="22"/>
                <w:lang w:val="vi-VN"/>
              </w:rPr>
              <w:t>Đề nghị bỏ toàn bộ các quy định từ Điều 60 đến Điều 72</w:t>
            </w:r>
            <w:r w:rsidRPr="00735439">
              <w:rPr>
                <w:sz w:val="22"/>
                <w:szCs w:val="22"/>
              </w:rPr>
              <w:t xml:space="preserve"> do Luật Doanh nghiệp 2020 đã nêu.</w:t>
            </w:r>
          </w:p>
          <w:p w:rsidR="00735439" w:rsidRPr="00735439" w:rsidRDefault="00735439" w:rsidP="00735439">
            <w:pPr>
              <w:pStyle w:val="Vnbnnidung0"/>
              <w:spacing w:before="60" w:after="60" w:line="240" w:lineRule="auto"/>
              <w:ind w:firstLine="0"/>
              <w:rPr>
                <w:rStyle w:val="Vnbnnidung"/>
                <w:b/>
                <w:bCs/>
                <w:sz w:val="22"/>
                <w:szCs w:val="22"/>
                <w:highlight w:val="white"/>
                <w:lang w:val="en-US"/>
              </w:rPr>
            </w:pPr>
          </w:p>
        </w:tc>
        <w:tc>
          <w:tcPr>
            <w:tcW w:w="2977" w:type="dxa"/>
          </w:tcPr>
          <w:p w:rsidR="00735439" w:rsidRPr="00735439" w:rsidRDefault="00735439" w:rsidP="00735439">
            <w:pPr>
              <w:pStyle w:val="Vnbnnidung0"/>
              <w:spacing w:before="60" w:after="60" w:line="240" w:lineRule="auto"/>
              <w:ind w:firstLine="0"/>
              <w:rPr>
                <w:rStyle w:val="Vnbnnidung"/>
                <w:b/>
                <w:bCs/>
                <w:sz w:val="22"/>
                <w:szCs w:val="22"/>
                <w:highlight w:val="white"/>
              </w:rPr>
            </w:pPr>
            <w:r w:rsidRPr="00735439">
              <w:rPr>
                <w:rStyle w:val="Vnbnnidung"/>
                <w:bCs/>
                <w:sz w:val="22"/>
                <w:szCs w:val="22"/>
                <w:lang w:val="en-US"/>
              </w:rPr>
              <w:t>- Nội dung tại Chương IV Luật doanh nghiệp quy định đối với doanh nghiệp nhà nước do đó nếu bãi bỏ để đưa vào dự thảo Luật này sẽ phù hợp và đồng bộ với nội dung quản lý vốn nhà nước hơn</w:t>
            </w:r>
          </w:p>
        </w:tc>
      </w:tr>
      <w:tr w:rsidR="00735439" w:rsidRPr="00735439" w:rsidTr="009502E0">
        <w:tc>
          <w:tcPr>
            <w:tcW w:w="817" w:type="dxa"/>
          </w:tcPr>
          <w:p w:rsidR="00735439" w:rsidRPr="00735439" w:rsidRDefault="00735439" w:rsidP="00735439">
            <w:pPr>
              <w:pStyle w:val="Vnbnnidung0"/>
              <w:numPr>
                <w:ilvl w:val="0"/>
                <w:numId w:val="2"/>
              </w:numPr>
              <w:spacing w:before="60" w:after="60" w:line="240" w:lineRule="auto"/>
              <w:rPr>
                <w:rStyle w:val="Vnbnnidung"/>
                <w:b/>
                <w:bCs/>
                <w:sz w:val="22"/>
                <w:szCs w:val="22"/>
                <w:highlight w:val="white"/>
              </w:rPr>
            </w:pPr>
          </w:p>
        </w:tc>
        <w:tc>
          <w:tcPr>
            <w:tcW w:w="5846" w:type="dxa"/>
            <w:gridSpan w:val="2"/>
          </w:tcPr>
          <w:p w:rsidR="00735439" w:rsidRPr="00735439" w:rsidRDefault="00735439" w:rsidP="00735439">
            <w:pPr>
              <w:pStyle w:val="Vnbnnidung0"/>
              <w:spacing w:before="60" w:after="60" w:line="240" w:lineRule="auto"/>
              <w:ind w:firstLine="0"/>
              <w:rPr>
                <w:sz w:val="22"/>
                <w:szCs w:val="22"/>
                <w:highlight w:val="white"/>
              </w:rPr>
            </w:pPr>
            <w:r w:rsidRPr="00735439">
              <w:rPr>
                <w:rStyle w:val="Vnbnnidung"/>
                <w:b/>
                <w:bCs/>
                <w:sz w:val="22"/>
                <w:szCs w:val="22"/>
                <w:highlight w:val="white"/>
              </w:rPr>
              <w:t xml:space="preserve">Điều 71. Quyền, nghĩa vụ, </w:t>
            </w:r>
            <w:r w:rsidRPr="00735439">
              <w:rPr>
                <w:rStyle w:val="Vnbnnidung"/>
                <w:sz w:val="22"/>
                <w:szCs w:val="22"/>
                <w:highlight w:val="white"/>
              </w:rPr>
              <w:t>t</w:t>
            </w:r>
            <w:r w:rsidRPr="00735439">
              <w:rPr>
                <w:rStyle w:val="Vnbnnidung"/>
                <w:b/>
                <w:bCs/>
                <w:sz w:val="22"/>
                <w:szCs w:val="22"/>
                <w:highlight w:val="white"/>
              </w:rPr>
              <w:t>rách nhiệm và chế độ làm việc của Ban kiểm soát</w:t>
            </w:r>
          </w:p>
        </w:tc>
        <w:tc>
          <w:tcPr>
            <w:tcW w:w="5528" w:type="dxa"/>
          </w:tcPr>
          <w:p w:rsidR="00735439" w:rsidRPr="00735439" w:rsidRDefault="00735439" w:rsidP="00735439">
            <w:pPr>
              <w:pStyle w:val="Vnbnnidung0"/>
              <w:spacing w:before="60" w:after="60" w:line="240" w:lineRule="auto"/>
              <w:ind w:firstLine="0"/>
              <w:rPr>
                <w:rStyle w:val="Vnbnnidung"/>
                <w:b/>
                <w:bCs/>
                <w:sz w:val="22"/>
                <w:szCs w:val="22"/>
                <w:highlight w:val="white"/>
              </w:rPr>
            </w:pPr>
          </w:p>
        </w:tc>
        <w:tc>
          <w:tcPr>
            <w:tcW w:w="2977" w:type="dxa"/>
          </w:tcPr>
          <w:p w:rsidR="00735439" w:rsidRPr="00735439" w:rsidRDefault="00735439" w:rsidP="00735439">
            <w:pPr>
              <w:pStyle w:val="Vnbnnidung0"/>
              <w:spacing w:before="60" w:after="60" w:line="240" w:lineRule="auto"/>
              <w:ind w:firstLine="0"/>
              <w:rPr>
                <w:rStyle w:val="Vnbnnidung"/>
                <w:b/>
                <w:bCs/>
                <w:sz w:val="22"/>
                <w:szCs w:val="22"/>
                <w:highlight w:val="white"/>
              </w:rPr>
            </w:pPr>
          </w:p>
        </w:tc>
      </w:tr>
      <w:tr w:rsidR="00735439" w:rsidRPr="00735439" w:rsidTr="009502E0">
        <w:tc>
          <w:tcPr>
            <w:tcW w:w="817" w:type="dxa"/>
          </w:tcPr>
          <w:p w:rsidR="00735439" w:rsidRPr="00735439" w:rsidRDefault="00735439" w:rsidP="00735439">
            <w:pPr>
              <w:pStyle w:val="Vnbnnidung0"/>
              <w:numPr>
                <w:ilvl w:val="0"/>
                <w:numId w:val="2"/>
              </w:numPr>
              <w:tabs>
                <w:tab w:val="left" w:pos="981"/>
              </w:tabs>
              <w:spacing w:before="60" w:after="60" w:line="240" w:lineRule="auto"/>
              <w:rPr>
                <w:rStyle w:val="Vnbnnidung"/>
                <w:sz w:val="22"/>
                <w:szCs w:val="22"/>
                <w:highlight w:val="white"/>
              </w:rPr>
            </w:pPr>
          </w:p>
        </w:tc>
        <w:tc>
          <w:tcPr>
            <w:tcW w:w="5846" w:type="dxa"/>
            <w:gridSpan w:val="2"/>
          </w:tcPr>
          <w:p w:rsidR="00735439" w:rsidRPr="00735439" w:rsidRDefault="00735439" w:rsidP="00735439">
            <w:pPr>
              <w:pStyle w:val="Vnbnnidung0"/>
              <w:tabs>
                <w:tab w:val="left" w:pos="981"/>
              </w:tabs>
              <w:spacing w:before="60" w:after="60" w:line="240" w:lineRule="auto"/>
              <w:ind w:firstLine="0"/>
              <w:rPr>
                <w:rStyle w:val="Vnbnnidung"/>
                <w:sz w:val="22"/>
                <w:szCs w:val="22"/>
                <w:highlight w:val="white"/>
              </w:rPr>
            </w:pPr>
            <w:bookmarkStart w:id="102" w:name="bookmark763"/>
            <w:bookmarkEnd w:id="102"/>
            <w:r w:rsidRPr="00735439">
              <w:rPr>
                <w:rStyle w:val="Vnbnnidung"/>
                <w:sz w:val="22"/>
                <w:szCs w:val="22"/>
                <w:highlight w:val="white"/>
              </w:rPr>
              <w:t>1. Ban kiểm soát có quyền</w:t>
            </w:r>
          </w:p>
        </w:tc>
        <w:tc>
          <w:tcPr>
            <w:tcW w:w="5528" w:type="dxa"/>
          </w:tcPr>
          <w:p w:rsidR="00735439" w:rsidRPr="00735439" w:rsidRDefault="00735439" w:rsidP="00735439">
            <w:pPr>
              <w:pStyle w:val="Vnbnnidung0"/>
              <w:tabs>
                <w:tab w:val="left" w:pos="981"/>
              </w:tabs>
              <w:spacing w:before="60" w:after="60" w:line="240" w:lineRule="auto"/>
              <w:ind w:firstLine="0"/>
              <w:rPr>
                <w:rStyle w:val="Vnbnnidung"/>
                <w:sz w:val="22"/>
                <w:szCs w:val="22"/>
                <w:highlight w:val="white"/>
              </w:rPr>
            </w:pPr>
          </w:p>
        </w:tc>
        <w:tc>
          <w:tcPr>
            <w:tcW w:w="2977" w:type="dxa"/>
          </w:tcPr>
          <w:p w:rsidR="00735439" w:rsidRPr="00735439" w:rsidRDefault="00735439" w:rsidP="00735439">
            <w:pPr>
              <w:pStyle w:val="Vnbnnidung0"/>
              <w:tabs>
                <w:tab w:val="left" w:pos="981"/>
              </w:tabs>
              <w:spacing w:before="60" w:after="60" w:line="240" w:lineRule="auto"/>
              <w:ind w:firstLine="0"/>
              <w:rPr>
                <w:rStyle w:val="Vnbnnidung"/>
                <w:sz w:val="22"/>
                <w:szCs w:val="22"/>
                <w:highlight w:val="white"/>
              </w:rPr>
            </w:pPr>
          </w:p>
        </w:tc>
      </w:tr>
      <w:tr w:rsidR="00735439" w:rsidRPr="00735439" w:rsidTr="009502E0">
        <w:tc>
          <w:tcPr>
            <w:tcW w:w="817" w:type="dxa"/>
          </w:tcPr>
          <w:p w:rsidR="00735439" w:rsidRPr="00735439" w:rsidRDefault="00735439" w:rsidP="00735439">
            <w:pPr>
              <w:pStyle w:val="Vnbnnidung0"/>
              <w:numPr>
                <w:ilvl w:val="0"/>
                <w:numId w:val="2"/>
              </w:numPr>
              <w:tabs>
                <w:tab w:val="left" w:pos="942"/>
              </w:tabs>
              <w:spacing w:before="60" w:after="60" w:line="240" w:lineRule="auto"/>
              <w:rPr>
                <w:rStyle w:val="Vnbnnidung"/>
                <w:sz w:val="22"/>
                <w:szCs w:val="22"/>
                <w:highlight w:val="white"/>
              </w:rPr>
            </w:pPr>
          </w:p>
        </w:tc>
        <w:tc>
          <w:tcPr>
            <w:tcW w:w="5846" w:type="dxa"/>
            <w:gridSpan w:val="2"/>
          </w:tcPr>
          <w:p w:rsidR="00735439" w:rsidRPr="00735439" w:rsidRDefault="00735439" w:rsidP="00735439">
            <w:pPr>
              <w:pStyle w:val="Vnbnnidung0"/>
              <w:tabs>
                <w:tab w:val="left" w:pos="942"/>
              </w:tabs>
              <w:spacing w:before="60" w:after="60" w:line="240" w:lineRule="auto"/>
              <w:ind w:firstLine="0"/>
              <w:rPr>
                <w:sz w:val="22"/>
                <w:szCs w:val="22"/>
                <w:highlight w:val="white"/>
              </w:rPr>
            </w:pPr>
            <w:bookmarkStart w:id="103" w:name="bookmark777"/>
            <w:bookmarkEnd w:id="103"/>
            <w:r w:rsidRPr="00735439">
              <w:rPr>
                <w:rStyle w:val="Vnbnnidung"/>
                <w:sz w:val="22"/>
                <w:szCs w:val="22"/>
                <w:highlight w:val="white"/>
              </w:rPr>
              <w:t>đ) Đề nghị cơ quan đại diện chủ sở hữu vốn thành lập đơn vị thực hiện nhiệm vụ kiểm toán để tham mưu và trực tiếp hỗ trợ Ban kiểm soát thực hiện quyền và nghĩa vụ được giao.</w:t>
            </w:r>
          </w:p>
        </w:tc>
        <w:tc>
          <w:tcPr>
            <w:tcW w:w="5528" w:type="dxa"/>
          </w:tcPr>
          <w:p w:rsidR="00735439" w:rsidRPr="00735439" w:rsidRDefault="00735439" w:rsidP="00735439">
            <w:pPr>
              <w:pStyle w:val="Vnbnnidung0"/>
              <w:tabs>
                <w:tab w:val="left" w:pos="942"/>
              </w:tabs>
              <w:spacing w:before="60" w:after="60" w:line="240" w:lineRule="auto"/>
              <w:ind w:firstLine="0"/>
              <w:rPr>
                <w:rStyle w:val="Vnbnnidung"/>
                <w:sz w:val="22"/>
                <w:szCs w:val="22"/>
                <w:highlight w:val="white"/>
                <w:lang w:val="en-US"/>
              </w:rPr>
            </w:pPr>
            <w:r w:rsidRPr="00735439">
              <w:rPr>
                <w:rStyle w:val="Vnbnnidung"/>
                <w:sz w:val="22"/>
                <w:szCs w:val="22"/>
                <w:highlight w:val="white"/>
                <w:lang w:val="en-US"/>
              </w:rPr>
              <w:t xml:space="preserve">- Trương Thị Mai Phương: </w:t>
            </w:r>
            <w:r w:rsidRPr="00735439">
              <w:rPr>
                <w:rStyle w:val="Vnbnnidung"/>
                <w:sz w:val="22"/>
                <w:szCs w:val="22"/>
                <w:lang w:val="en-US"/>
              </w:rPr>
              <w:t>Điểm đ, Khoản 1, Điều 71 dự thảo Luật quy định một trong những quyền của Ban kiểm soát: “Đề nghị cơ quan đại diện chủ sở hữu vốn thành lập đơn vị thực hiện nhiệm vụ kiểm toán để tham mưu và trực tiếp hỗ trợ Ban kiểm soát thực hiện quyền và nghĩa vụ được giao”. Đề nghị làm rõ nhiệm vụ kiểm toán nêu trên và xác định rõ đơn vị thực hiện nhiệm vụ kiểm toán là bộ phận, đơn vị nào, tránh chồng chéo với các bộ phận khác như bộ phận kiểm toán nội bộ, Trường hợp đơn vị thực hiện này được hiểu là bộ phận KTNB thì cần lưu ý không nên trực thuộc Ban kiểm soát để đảm bảo khả năng thực hiện của bộ phận này.</w:t>
            </w:r>
          </w:p>
        </w:tc>
        <w:tc>
          <w:tcPr>
            <w:tcW w:w="2977" w:type="dxa"/>
          </w:tcPr>
          <w:p w:rsidR="00735439" w:rsidRPr="00735439" w:rsidRDefault="00735439" w:rsidP="00735439">
            <w:pPr>
              <w:pStyle w:val="Vnbnnidung0"/>
              <w:tabs>
                <w:tab w:val="left" w:pos="942"/>
              </w:tabs>
              <w:spacing w:before="60" w:after="60" w:line="240" w:lineRule="auto"/>
              <w:ind w:firstLine="0"/>
              <w:rPr>
                <w:rStyle w:val="Vnbnnidung"/>
                <w:sz w:val="22"/>
                <w:szCs w:val="22"/>
                <w:highlight w:val="white"/>
                <w:lang w:val="en-US"/>
              </w:rPr>
            </w:pPr>
            <w:r w:rsidRPr="00735439">
              <w:rPr>
                <w:rStyle w:val="Vnbnnidung"/>
                <w:sz w:val="22"/>
                <w:szCs w:val="22"/>
                <w:highlight w:val="white"/>
                <w:lang w:val="en-US"/>
              </w:rPr>
              <w:t>Tiếp thu</w:t>
            </w:r>
          </w:p>
        </w:tc>
      </w:tr>
      <w:tr w:rsidR="00735439" w:rsidRPr="00735439" w:rsidTr="009502E0">
        <w:tc>
          <w:tcPr>
            <w:tcW w:w="817" w:type="dxa"/>
          </w:tcPr>
          <w:p w:rsidR="00735439" w:rsidRPr="00735439" w:rsidRDefault="00735439" w:rsidP="00735439">
            <w:pPr>
              <w:pStyle w:val="Heading1"/>
              <w:numPr>
                <w:ilvl w:val="0"/>
                <w:numId w:val="2"/>
              </w:numPr>
              <w:spacing w:before="60" w:after="60"/>
              <w:jc w:val="both"/>
              <w:outlineLvl w:val="0"/>
              <w:rPr>
                <w:bCs/>
                <w:sz w:val="22"/>
                <w:szCs w:val="22"/>
              </w:rPr>
            </w:pPr>
            <w:bookmarkStart w:id="104" w:name="_Toc167780421"/>
          </w:p>
        </w:tc>
        <w:tc>
          <w:tcPr>
            <w:tcW w:w="5846" w:type="dxa"/>
            <w:gridSpan w:val="2"/>
          </w:tcPr>
          <w:p w:rsidR="00735439" w:rsidRPr="00735439" w:rsidRDefault="00735439" w:rsidP="00735439">
            <w:pPr>
              <w:pStyle w:val="Heading1"/>
              <w:spacing w:before="60" w:after="60"/>
              <w:jc w:val="both"/>
              <w:outlineLvl w:val="0"/>
              <w:rPr>
                <w:sz w:val="22"/>
                <w:szCs w:val="22"/>
              </w:rPr>
            </w:pPr>
            <w:r w:rsidRPr="00735439">
              <w:rPr>
                <w:bCs/>
                <w:sz w:val="22"/>
                <w:szCs w:val="22"/>
              </w:rPr>
              <w:t xml:space="preserve">Điều 73. Tiền lương, tiền thưởng của người </w:t>
            </w:r>
            <w:r w:rsidRPr="00735439">
              <w:rPr>
                <w:sz w:val="22"/>
                <w:szCs w:val="22"/>
              </w:rPr>
              <w:t>do cơ quan đại diện chủ sở hữu vốn cử, giới thiệu, thuê</w:t>
            </w:r>
            <w:bookmarkEnd w:id="104"/>
          </w:p>
        </w:tc>
        <w:tc>
          <w:tcPr>
            <w:tcW w:w="5528" w:type="dxa"/>
          </w:tcPr>
          <w:p w:rsidR="00735439" w:rsidRPr="00735439" w:rsidRDefault="00735439" w:rsidP="00735439">
            <w:pPr>
              <w:pStyle w:val="Heading1"/>
              <w:spacing w:before="60" w:after="60"/>
              <w:jc w:val="both"/>
              <w:outlineLvl w:val="0"/>
              <w:rPr>
                <w:bCs/>
                <w:sz w:val="22"/>
                <w:szCs w:val="22"/>
              </w:rPr>
            </w:pPr>
            <w:r w:rsidRPr="00735439">
              <w:rPr>
                <w:bCs/>
                <w:sz w:val="22"/>
                <w:szCs w:val="22"/>
              </w:rPr>
              <w:t>- Đoàn Thị Thu Nga:</w:t>
            </w:r>
          </w:p>
          <w:p w:rsidR="00735439" w:rsidRPr="00735439" w:rsidRDefault="00735439" w:rsidP="00735439">
            <w:pPr>
              <w:spacing w:before="60" w:after="60" w:line="240" w:lineRule="auto"/>
              <w:rPr>
                <w:sz w:val="22"/>
                <w:szCs w:val="22"/>
                <w:lang w:eastAsia="en-US"/>
              </w:rPr>
            </w:pPr>
            <w:r w:rsidRPr="00735439">
              <w:rPr>
                <w:sz w:val="22"/>
                <w:szCs w:val="22"/>
              </w:rPr>
              <w:t xml:space="preserve">- </w:t>
            </w:r>
            <w:r w:rsidRPr="00735439">
              <w:rPr>
                <w:sz w:val="22"/>
                <w:szCs w:val="22"/>
                <w:lang w:val="vi-VN"/>
              </w:rPr>
              <w:t>Chi phí tiền lương của người làm trực tiếp tại doanh nghiệp là một khoản chi phí hoạt động của công ty theo Điều 4 Thông tư số 96/2015/TT-BTC của Bộ Tài chính “</w:t>
            </w:r>
            <w:r w:rsidRPr="00735439">
              <w:rPr>
                <w:i/>
                <w:sz w:val="22"/>
                <w:szCs w:val="22"/>
                <w:lang w:val="vi-VN"/>
              </w:rPr>
              <w:t>Thù lao trả cho các sáng lập viên, thành viên của hội đồng thành viên, hội đồng quản trị mà những người trực tiếp tham gia điều hành sản xuất, kinh doanh thì vẫn được đưa vào chi phí được trừ khi tính</w:t>
            </w:r>
            <w:r w:rsidRPr="00735439">
              <w:rPr>
                <w:sz w:val="22"/>
                <w:szCs w:val="22"/>
                <w:lang w:val="vi-VN"/>
              </w:rPr>
              <w:t xml:space="preserve">”. </w:t>
            </w:r>
            <w:r w:rsidRPr="00735439">
              <w:rPr>
                <w:sz w:val="22"/>
                <w:szCs w:val="22"/>
              </w:rPr>
              <w:t>Do đó, với người làm việc trực tiếp tại doanh nghiệp, tiền lương, thưởng được chi từ chi phí SXKD là phù hợp quy định pháp luật.</w:t>
            </w:r>
          </w:p>
          <w:p w:rsidR="00735439" w:rsidRPr="00735439" w:rsidRDefault="00735439" w:rsidP="00735439">
            <w:pPr>
              <w:pStyle w:val="Heading1"/>
              <w:spacing w:before="60" w:after="60"/>
              <w:jc w:val="both"/>
              <w:outlineLvl w:val="0"/>
              <w:rPr>
                <w:b w:val="0"/>
                <w:bCs/>
                <w:sz w:val="22"/>
                <w:szCs w:val="22"/>
              </w:rPr>
            </w:pPr>
            <w:r w:rsidRPr="00735439">
              <w:rPr>
                <w:b w:val="0"/>
                <w:bCs/>
                <w:sz w:val="22"/>
                <w:szCs w:val="22"/>
              </w:rPr>
              <w:t>- N</w:t>
            </w:r>
            <w:r w:rsidRPr="00735439">
              <w:rPr>
                <w:b w:val="0"/>
                <w:bCs/>
                <w:sz w:val="22"/>
                <w:szCs w:val="22"/>
                <w:lang w:val="vi-VN"/>
              </w:rPr>
              <w:t xml:space="preserve">hững người do cơ quan đại diện chủ sở hữu cử, giới thiệu, thuê làm việc </w:t>
            </w:r>
            <w:r w:rsidRPr="00735439">
              <w:rPr>
                <w:b w:val="0"/>
                <w:bCs/>
                <w:sz w:val="22"/>
                <w:szCs w:val="22"/>
              </w:rPr>
              <w:t xml:space="preserve">(trực tiếp hoặc không trực tiếp) </w:t>
            </w:r>
            <w:r w:rsidRPr="00735439">
              <w:rPr>
                <w:b w:val="0"/>
                <w:bCs/>
                <w:sz w:val="22"/>
                <w:szCs w:val="22"/>
                <w:lang w:val="vi-VN"/>
              </w:rPr>
              <w:t>tại doanh nghiệp là người thực hiện các nhiệm vụ, hợp đồng với cơ quan đại diện chủ sở hữu, phải được trả lương</w:t>
            </w:r>
            <w:r w:rsidRPr="00735439">
              <w:rPr>
                <w:b w:val="0"/>
                <w:bCs/>
                <w:sz w:val="22"/>
                <w:szCs w:val="22"/>
              </w:rPr>
              <w:t>,</w:t>
            </w:r>
            <w:r w:rsidRPr="00735439">
              <w:rPr>
                <w:b w:val="0"/>
                <w:bCs/>
                <w:sz w:val="22"/>
                <w:szCs w:val="22"/>
                <w:lang w:val="vi-VN"/>
              </w:rPr>
              <w:t xml:space="preserve"> thưởng</w:t>
            </w:r>
            <w:r w:rsidRPr="00735439">
              <w:rPr>
                <w:b w:val="0"/>
                <w:bCs/>
                <w:sz w:val="22"/>
                <w:szCs w:val="22"/>
              </w:rPr>
              <w:t>, phụ cấp</w:t>
            </w:r>
            <w:r w:rsidRPr="00735439">
              <w:rPr>
                <w:b w:val="0"/>
                <w:bCs/>
                <w:sz w:val="22"/>
                <w:szCs w:val="22"/>
                <w:lang w:val="vi-VN"/>
              </w:rPr>
              <w:t xml:space="preserve"> phù hợp với trách nhiệm hàng ngày của họ tại doanh nghiệp. Nguồn chi trả không nên phụ thuộc vào lợi nhuận sau thuế của doanh nghiệp.</w:t>
            </w:r>
          </w:p>
          <w:p w:rsidR="00735439" w:rsidRPr="00735439" w:rsidRDefault="00735439" w:rsidP="00735439">
            <w:pPr>
              <w:spacing w:before="60" w:after="60" w:line="240" w:lineRule="auto"/>
              <w:rPr>
                <w:sz w:val="22"/>
                <w:szCs w:val="22"/>
                <w:lang w:val="vi-VN" w:eastAsia="en-US"/>
              </w:rPr>
            </w:pPr>
            <w:r w:rsidRPr="00735439">
              <w:rPr>
                <w:sz w:val="22"/>
                <w:szCs w:val="22"/>
                <w:lang w:val="vi-VN"/>
              </w:rPr>
              <w:t xml:space="preserve">Đề nghị bỏ quy định này và đưa các khoản </w:t>
            </w:r>
            <w:r w:rsidRPr="00735439">
              <w:rPr>
                <w:sz w:val="22"/>
                <w:szCs w:val="22"/>
              </w:rPr>
              <w:t>tiền lương, tiền thưởng, phụ cấp của người do CQCSH cử, giới thiệu, thuê</w:t>
            </w:r>
            <w:r w:rsidRPr="00735439">
              <w:rPr>
                <w:sz w:val="22"/>
                <w:szCs w:val="22"/>
                <w:lang w:val="vi-VN"/>
              </w:rPr>
              <w:t xml:space="preserve"> vào chi phí sản xuất kinh doanh của doanh nghiệp.</w:t>
            </w:r>
          </w:p>
          <w:p w:rsidR="00735439" w:rsidRPr="00735439" w:rsidRDefault="00735439" w:rsidP="00735439">
            <w:pPr>
              <w:pStyle w:val="Heading1"/>
              <w:spacing w:before="60" w:after="60"/>
              <w:jc w:val="both"/>
              <w:outlineLvl w:val="0"/>
              <w:rPr>
                <w:bCs/>
                <w:sz w:val="22"/>
                <w:szCs w:val="22"/>
              </w:rPr>
            </w:pPr>
          </w:p>
        </w:tc>
        <w:tc>
          <w:tcPr>
            <w:tcW w:w="2977" w:type="dxa"/>
          </w:tcPr>
          <w:p w:rsidR="00735439" w:rsidRPr="00735439" w:rsidRDefault="00735439" w:rsidP="00735439">
            <w:pPr>
              <w:pStyle w:val="Heading1"/>
              <w:spacing w:before="60" w:after="60"/>
              <w:jc w:val="both"/>
              <w:outlineLvl w:val="0"/>
              <w:rPr>
                <w:b w:val="0"/>
                <w:sz w:val="22"/>
                <w:szCs w:val="22"/>
              </w:rPr>
            </w:pPr>
            <w:r w:rsidRPr="00735439">
              <w:rPr>
                <w:b w:val="0"/>
                <w:sz w:val="22"/>
                <w:szCs w:val="22"/>
              </w:rPr>
              <w:t>nội dung chi tiền thù lao cho người đại diện vốn, HĐTV như dự thảo để thể chế hóa Nghị quyết 27/NQ-TW. Tiền lương của người làm công theo hợp đồng lao động vẫn hạch toán vào chi phí theo quy định.</w:t>
            </w:r>
          </w:p>
          <w:p w:rsidR="00735439" w:rsidRPr="00735439" w:rsidRDefault="00735439" w:rsidP="00735439">
            <w:pPr>
              <w:spacing w:line="240" w:lineRule="auto"/>
              <w:rPr>
                <w:sz w:val="22"/>
                <w:szCs w:val="22"/>
                <w:lang w:val="nl-NL"/>
              </w:rPr>
            </w:pPr>
            <w:r w:rsidRPr="00735439">
              <w:rPr>
                <w:sz w:val="22"/>
                <w:szCs w:val="22"/>
                <w:lang w:val="nl-NL"/>
              </w:rPr>
              <w:t>- đã quy định rõ thứ tự sử dụng các nguồn để chi trả tại khoản 1 Điều 73 Dự thảo Luật do đó nguồn chi trả không hoàn toàn phụ thuộc vào LNST của DN.</w:t>
            </w:r>
          </w:p>
          <w:p w:rsidR="00735439" w:rsidRPr="00735439" w:rsidRDefault="00735439" w:rsidP="00735439">
            <w:pPr>
              <w:spacing w:line="240" w:lineRule="auto"/>
              <w:rPr>
                <w:sz w:val="22"/>
                <w:szCs w:val="22"/>
                <w:lang w:val="nl-NL"/>
              </w:rPr>
            </w:pPr>
          </w:p>
        </w:tc>
      </w:tr>
      <w:tr w:rsidR="00735439" w:rsidRPr="00735439" w:rsidTr="009502E0">
        <w:trPr>
          <w:trHeight w:val="1344"/>
        </w:trPr>
        <w:tc>
          <w:tcPr>
            <w:tcW w:w="6663" w:type="dxa"/>
            <w:gridSpan w:val="3"/>
          </w:tcPr>
          <w:p w:rsidR="00735439" w:rsidRPr="00735439" w:rsidRDefault="00735439" w:rsidP="00735439">
            <w:pPr>
              <w:pStyle w:val="Heading1"/>
              <w:spacing w:before="60" w:after="60"/>
              <w:jc w:val="both"/>
              <w:outlineLvl w:val="0"/>
              <w:rPr>
                <w:b w:val="0"/>
                <w:bCs/>
                <w:sz w:val="22"/>
                <w:szCs w:val="22"/>
              </w:rPr>
            </w:pPr>
            <w:bookmarkStart w:id="105" w:name="_Toc167551642"/>
            <w:r w:rsidRPr="00735439">
              <w:rPr>
                <w:bCs/>
                <w:sz w:val="22"/>
                <w:szCs w:val="22"/>
              </w:rPr>
              <w:t>CHƯƠNG VIII</w:t>
            </w:r>
          </w:p>
          <w:bookmarkEnd w:id="105"/>
          <w:p w:rsidR="00735439" w:rsidRPr="00735439" w:rsidRDefault="00735439" w:rsidP="00735439">
            <w:pPr>
              <w:pStyle w:val="Heading1"/>
              <w:spacing w:before="60" w:after="60"/>
              <w:jc w:val="both"/>
              <w:outlineLvl w:val="0"/>
              <w:rPr>
                <w:bCs/>
                <w:sz w:val="22"/>
                <w:szCs w:val="22"/>
              </w:rPr>
            </w:pPr>
            <w:r w:rsidRPr="00735439">
              <w:rPr>
                <w:bCs/>
                <w:sz w:val="22"/>
                <w:szCs w:val="22"/>
              </w:rPr>
              <w:t xml:space="preserve">GIÁM SÁT, KIỂM TRA, THANH TRA, ĐÁNH GIÁ </w:t>
            </w:r>
          </w:p>
          <w:p w:rsidR="00735439" w:rsidRPr="00735439" w:rsidRDefault="00735439" w:rsidP="00735439">
            <w:pPr>
              <w:pStyle w:val="Heading1"/>
              <w:spacing w:before="60" w:after="60"/>
              <w:jc w:val="both"/>
              <w:outlineLvl w:val="0"/>
              <w:rPr>
                <w:b w:val="0"/>
                <w:bCs/>
                <w:sz w:val="22"/>
                <w:szCs w:val="22"/>
              </w:rPr>
            </w:pPr>
            <w:r w:rsidRPr="00735439">
              <w:rPr>
                <w:bCs/>
                <w:sz w:val="22"/>
                <w:szCs w:val="22"/>
              </w:rPr>
              <w:t xml:space="preserve">VÀ BÁO CÁO TÌNH HÌNH QUẢN LÝ VÀ ĐẦU TƯ VỐN NHÀ NƯỚC TẠI DOANH NGHIỆP </w:t>
            </w:r>
          </w:p>
        </w:tc>
        <w:tc>
          <w:tcPr>
            <w:tcW w:w="5528" w:type="dxa"/>
          </w:tcPr>
          <w:p w:rsidR="00735439" w:rsidRPr="00735439" w:rsidRDefault="00735439" w:rsidP="00735439">
            <w:pPr>
              <w:pStyle w:val="Heading1"/>
              <w:spacing w:before="60" w:after="60"/>
              <w:jc w:val="both"/>
              <w:outlineLvl w:val="0"/>
              <w:rPr>
                <w:bCs/>
                <w:sz w:val="22"/>
                <w:szCs w:val="22"/>
              </w:rPr>
            </w:pPr>
          </w:p>
        </w:tc>
        <w:tc>
          <w:tcPr>
            <w:tcW w:w="2977" w:type="dxa"/>
          </w:tcPr>
          <w:p w:rsidR="00735439" w:rsidRPr="00735439" w:rsidRDefault="00735439" w:rsidP="00735439">
            <w:pPr>
              <w:pStyle w:val="Heading1"/>
              <w:spacing w:before="60" w:after="60"/>
              <w:outlineLvl w:val="0"/>
              <w:rPr>
                <w:bCs/>
                <w:sz w:val="22"/>
                <w:szCs w:val="22"/>
              </w:rPr>
            </w:pPr>
          </w:p>
        </w:tc>
      </w:tr>
      <w:tr w:rsidR="00735439" w:rsidRPr="00735439" w:rsidTr="009502E0">
        <w:tc>
          <w:tcPr>
            <w:tcW w:w="817" w:type="dxa"/>
          </w:tcPr>
          <w:p w:rsidR="00735439" w:rsidRPr="00735439" w:rsidRDefault="00735439" w:rsidP="00735439">
            <w:pPr>
              <w:pStyle w:val="Heading1"/>
              <w:numPr>
                <w:ilvl w:val="0"/>
                <w:numId w:val="2"/>
              </w:numPr>
              <w:spacing w:before="60" w:after="60"/>
              <w:jc w:val="both"/>
              <w:outlineLvl w:val="0"/>
              <w:rPr>
                <w:bCs/>
                <w:sz w:val="22"/>
                <w:szCs w:val="22"/>
              </w:rPr>
            </w:pPr>
          </w:p>
        </w:tc>
        <w:tc>
          <w:tcPr>
            <w:tcW w:w="5846" w:type="dxa"/>
            <w:gridSpan w:val="2"/>
          </w:tcPr>
          <w:p w:rsidR="00735439" w:rsidRPr="00735439" w:rsidRDefault="00735439" w:rsidP="00735439">
            <w:pPr>
              <w:pStyle w:val="Heading1"/>
              <w:spacing w:before="60" w:after="60"/>
              <w:jc w:val="both"/>
              <w:outlineLvl w:val="0"/>
              <w:rPr>
                <w:sz w:val="22"/>
                <w:szCs w:val="22"/>
              </w:rPr>
            </w:pPr>
            <w:bookmarkStart w:id="106" w:name="_Toc136360241"/>
            <w:bookmarkStart w:id="107" w:name="_Toc143615375"/>
            <w:r w:rsidRPr="00735439">
              <w:rPr>
                <w:bCs/>
                <w:sz w:val="22"/>
                <w:szCs w:val="22"/>
              </w:rPr>
              <w:t>Điều 81. Giám sát, kiểm tra của cơ quan đại diện chủ sở hữu vốn</w:t>
            </w:r>
            <w:bookmarkEnd w:id="106"/>
            <w:bookmarkEnd w:id="107"/>
          </w:p>
        </w:tc>
        <w:tc>
          <w:tcPr>
            <w:tcW w:w="5528" w:type="dxa"/>
          </w:tcPr>
          <w:p w:rsidR="00735439" w:rsidRPr="00735439" w:rsidRDefault="00735439" w:rsidP="00735439">
            <w:pPr>
              <w:pStyle w:val="Heading1"/>
              <w:spacing w:before="60" w:after="60"/>
              <w:jc w:val="both"/>
              <w:outlineLvl w:val="0"/>
              <w:rPr>
                <w:bCs/>
                <w:sz w:val="22"/>
                <w:szCs w:val="22"/>
              </w:rPr>
            </w:pPr>
          </w:p>
        </w:tc>
        <w:tc>
          <w:tcPr>
            <w:tcW w:w="2977" w:type="dxa"/>
          </w:tcPr>
          <w:p w:rsidR="00735439" w:rsidRPr="00735439" w:rsidRDefault="00735439" w:rsidP="00735439">
            <w:pPr>
              <w:pStyle w:val="Heading1"/>
              <w:spacing w:before="60" w:after="60"/>
              <w:jc w:val="both"/>
              <w:outlineLvl w:val="0"/>
              <w:rPr>
                <w:bCs/>
                <w:sz w:val="22"/>
                <w:szCs w:val="22"/>
              </w:rPr>
            </w:pPr>
          </w:p>
        </w:tc>
      </w:tr>
      <w:tr w:rsidR="00735439" w:rsidRPr="00735439" w:rsidTr="009502E0">
        <w:tc>
          <w:tcPr>
            <w:tcW w:w="817" w:type="dxa"/>
          </w:tcPr>
          <w:p w:rsidR="00735439" w:rsidRPr="00735439" w:rsidRDefault="00735439" w:rsidP="00735439">
            <w:pPr>
              <w:pStyle w:val="ListParagraph"/>
              <w:numPr>
                <w:ilvl w:val="0"/>
                <w:numId w:val="2"/>
              </w:numPr>
              <w:spacing w:before="60" w:after="60" w:line="240" w:lineRule="auto"/>
              <w:rPr>
                <w:sz w:val="22"/>
                <w:szCs w:val="22"/>
                <w:lang w:val="nl-NL"/>
              </w:rPr>
            </w:pPr>
          </w:p>
        </w:tc>
        <w:tc>
          <w:tcPr>
            <w:tcW w:w="5846" w:type="dxa"/>
            <w:gridSpan w:val="2"/>
          </w:tcPr>
          <w:p w:rsidR="00735439" w:rsidRPr="00735439" w:rsidRDefault="00735439" w:rsidP="00735439">
            <w:pPr>
              <w:spacing w:before="60" w:after="60" w:line="240" w:lineRule="auto"/>
              <w:rPr>
                <w:sz w:val="22"/>
                <w:szCs w:val="22"/>
                <w:lang w:val="nl-NL"/>
              </w:rPr>
            </w:pPr>
            <w:r w:rsidRPr="00735439">
              <w:rPr>
                <w:sz w:val="22"/>
                <w:szCs w:val="22"/>
                <w:lang w:val="nl-NL"/>
              </w:rPr>
              <w:t>1. Cơ quan đại diện chủ sở hữu vốn thực hiện giám sát, kiểm tra</w:t>
            </w:r>
            <w:r w:rsidRPr="00735439">
              <w:rPr>
                <w:b/>
                <w:bCs/>
                <w:sz w:val="22"/>
                <w:szCs w:val="22"/>
                <w:lang w:val="nl-NL"/>
              </w:rPr>
              <w:t xml:space="preserve"> </w:t>
            </w:r>
            <w:r w:rsidRPr="00735439">
              <w:rPr>
                <w:sz w:val="22"/>
                <w:szCs w:val="22"/>
                <w:lang w:val="nl-NL"/>
              </w:rPr>
              <w:t>tình hình quản lý, đầu vốn của doanh nghiệp có vốn nhà nước đầu tư trực tiếp và doanh nghiệp có vốn nhà nước đầu tư khác. Việc giám sát, kiểm tra phải được thực hiện thường xuyên theo kế hoạch, đột xuất, chuyên đề hoặc giám sát đặc biệt trong trường hợp cần thiết.</w:t>
            </w:r>
          </w:p>
        </w:tc>
        <w:tc>
          <w:tcPr>
            <w:tcW w:w="5528" w:type="dxa"/>
          </w:tcPr>
          <w:p w:rsidR="00735439" w:rsidRPr="00735439" w:rsidRDefault="00735439" w:rsidP="00735439">
            <w:pPr>
              <w:spacing w:before="60" w:after="60" w:line="240" w:lineRule="auto"/>
              <w:rPr>
                <w:b/>
                <w:bCs/>
                <w:sz w:val="22"/>
                <w:szCs w:val="22"/>
                <w:lang w:val="nl-NL"/>
              </w:rPr>
            </w:pPr>
            <w:r w:rsidRPr="00735439">
              <w:rPr>
                <w:b/>
                <w:bCs/>
                <w:sz w:val="22"/>
                <w:szCs w:val="22"/>
                <w:lang w:val="nl-NL"/>
              </w:rPr>
              <w:t>- Đoàn Thị Thu Nga:</w:t>
            </w:r>
          </w:p>
          <w:p w:rsidR="00735439" w:rsidRPr="00735439" w:rsidRDefault="00735439" w:rsidP="00735439">
            <w:pPr>
              <w:spacing w:before="60" w:after="60" w:line="240" w:lineRule="auto"/>
              <w:rPr>
                <w:sz w:val="22"/>
                <w:szCs w:val="22"/>
                <w:lang w:eastAsia="en-US"/>
              </w:rPr>
            </w:pPr>
            <w:r w:rsidRPr="00735439">
              <w:rPr>
                <w:sz w:val="22"/>
                <w:szCs w:val="22"/>
              </w:rPr>
              <w:t>- CQCSH giám sát, kiểm tra F1.</w:t>
            </w:r>
          </w:p>
          <w:p w:rsidR="00735439" w:rsidRPr="00735439" w:rsidRDefault="00735439" w:rsidP="00735439">
            <w:pPr>
              <w:spacing w:before="60" w:after="60" w:line="240" w:lineRule="auto"/>
              <w:rPr>
                <w:b/>
                <w:bCs/>
                <w:sz w:val="22"/>
                <w:szCs w:val="22"/>
                <w:lang w:val="nl-NL"/>
              </w:rPr>
            </w:pPr>
            <w:r w:rsidRPr="00735439">
              <w:rPr>
                <w:sz w:val="22"/>
                <w:szCs w:val="22"/>
              </w:rPr>
              <w:t>- Theo quan điểm nhất quán Dự thảo không điều chỉnh đối tượng F2. F1 có trách nhiệm quản lý phần vốn đầu tư tại F2 thông qua người đại diện vốn theo quy định của pháp luật doanh nghiệp.</w:t>
            </w:r>
          </w:p>
          <w:p w:rsidR="00735439" w:rsidRPr="00735439" w:rsidRDefault="00735439" w:rsidP="00735439">
            <w:pPr>
              <w:spacing w:before="60" w:after="60" w:line="240" w:lineRule="auto"/>
              <w:rPr>
                <w:b/>
                <w:sz w:val="22"/>
                <w:szCs w:val="22"/>
                <w:lang w:eastAsia="en-US"/>
              </w:rPr>
            </w:pPr>
            <w:r w:rsidRPr="00735439">
              <w:rPr>
                <w:b/>
                <w:sz w:val="22"/>
                <w:szCs w:val="22"/>
              </w:rPr>
              <w:t>Đề nghị sửa đổi:</w:t>
            </w:r>
          </w:p>
          <w:p w:rsidR="00735439" w:rsidRPr="00735439" w:rsidRDefault="00735439" w:rsidP="00735439">
            <w:pPr>
              <w:spacing w:before="60" w:after="60" w:line="240" w:lineRule="auto"/>
              <w:rPr>
                <w:sz w:val="22"/>
                <w:szCs w:val="22"/>
                <w:lang w:val="nl-NL"/>
              </w:rPr>
            </w:pPr>
            <w:r w:rsidRPr="00735439">
              <w:rPr>
                <w:sz w:val="22"/>
                <w:szCs w:val="22"/>
              </w:rPr>
              <w:t>“1</w:t>
            </w:r>
            <w:r w:rsidRPr="00735439">
              <w:rPr>
                <w:i/>
                <w:sz w:val="22"/>
                <w:szCs w:val="22"/>
                <w:u w:val="single"/>
              </w:rPr>
              <w:t>. Cơ quan đại diện chủ sở hữu vốn thực hiện giám sát, kiểm tra</w:t>
            </w:r>
            <w:r w:rsidRPr="00735439">
              <w:rPr>
                <w:b/>
                <w:bCs/>
                <w:i/>
                <w:sz w:val="22"/>
                <w:szCs w:val="22"/>
                <w:u w:val="single"/>
              </w:rPr>
              <w:t xml:space="preserve"> </w:t>
            </w:r>
            <w:r w:rsidRPr="00735439">
              <w:rPr>
                <w:i/>
                <w:sz w:val="22"/>
                <w:szCs w:val="22"/>
                <w:u w:val="single"/>
              </w:rPr>
              <w:t>tình hình</w:t>
            </w:r>
            <w:r w:rsidRPr="00735439">
              <w:rPr>
                <w:i/>
                <w:sz w:val="22"/>
                <w:szCs w:val="22"/>
                <w:u w:val="single"/>
                <w:lang w:val="nl-NL"/>
              </w:rPr>
              <w:t xml:space="preserve"> quản lý, đầu vốn của doanh nghiệp </w:t>
            </w:r>
            <w:r w:rsidRPr="00735439">
              <w:rPr>
                <w:i/>
                <w:sz w:val="22"/>
                <w:szCs w:val="22"/>
                <w:u w:val="single"/>
              </w:rPr>
              <w:t>có vốn nhà nước đầu tư trực tiếp</w:t>
            </w:r>
            <w:r w:rsidRPr="00735439">
              <w:rPr>
                <w:i/>
                <w:sz w:val="22"/>
                <w:szCs w:val="22"/>
              </w:rPr>
              <w:t>.</w:t>
            </w:r>
            <w:r w:rsidRPr="00735439">
              <w:rPr>
                <w:sz w:val="22"/>
                <w:szCs w:val="22"/>
              </w:rPr>
              <w:t xml:space="preserve"> Việc </w:t>
            </w:r>
            <w:r w:rsidRPr="00735439">
              <w:rPr>
                <w:sz w:val="22"/>
                <w:szCs w:val="22"/>
                <w:lang w:val="nl-NL"/>
              </w:rPr>
              <w:t xml:space="preserve">giám sát, kiểm tra phải </w:t>
            </w:r>
            <w:r w:rsidRPr="00735439">
              <w:rPr>
                <w:sz w:val="22"/>
                <w:szCs w:val="22"/>
                <w:lang w:val="nl-NL"/>
              </w:rPr>
              <w:lastRenderedPageBreak/>
              <w:t>được thực hiện thường xuyên theo kế hoạch, đột xuất, chuyên đề hoặc giám sát đặc biệt trong trường hợp cần thiết.</w:t>
            </w:r>
          </w:p>
          <w:p w:rsidR="00735439" w:rsidRPr="00735439" w:rsidRDefault="00735439" w:rsidP="00735439">
            <w:pPr>
              <w:spacing w:before="60" w:after="60" w:line="240" w:lineRule="auto"/>
              <w:rPr>
                <w:b/>
                <w:bCs/>
                <w:sz w:val="22"/>
                <w:szCs w:val="22"/>
                <w:lang w:val="nl-NL"/>
              </w:rPr>
            </w:pPr>
            <w:r w:rsidRPr="00735439">
              <w:rPr>
                <w:sz w:val="22"/>
                <w:szCs w:val="22"/>
              </w:rPr>
              <w:t>…”</w:t>
            </w:r>
          </w:p>
        </w:tc>
        <w:tc>
          <w:tcPr>
            <w:tcW w:w="2977" w:type="dxa"/>
          </w:tcPr>
          <w:p w:rsidR="00735439" w:rsidRPr="00735439" w:rsidRDefault="00735439" w:rsidP="00735439">
            <w:pPr>
              <w:spacing w:before="60" w:after="60" w:line="240" w:lineRule="auto"/>
              <w:rPr>
                <w:sz w:val="22"/>
                <w:szCs w:val="22"/>
                <w:lang w:val="nl-NL"/>
              </w:rPr>
            </w:pPr>
            <w:r w:rsidRPr="00735439">
              <w:rPr>
                <w:sz w:val="22"/>
                <w:szCs w:val="22"/>
                <w:lang w:val="nl-NL"/>
              </w:rPr>
              <w:lastRenderedPageBreak/>
              <w:t>Nghiên cứu tiếp thu</w:t>
            </w:r>
          </w:p>
        </w:tc>
      </w:tr>
      <w:tr w:rsidR="00735439" w:rsidRPr="00735439" w:rsidTr="009502E0">
        <w:trPr>
          <w:trHeight w:val="1008"/>
        </w:trPr>
        <w:tc>
          <w:tcPr>
            <w:tcW w:w="6663" w:type="dxa"/>
            <w:gridSpan w:val="3"/>
          </w:tcPr>
          <w:p w:rsidR="00735439" w:rsidRPr="00735439" w:rsidRDefault="00735439" w:rsidP="00735439">
            <w:pPr>
              <w:pStyle w:val="Heading1"/>
              <w:spacing w:before="60" w:after="60"/>
              <w:jc w:val="both"/>
              <w:outlineLvl w:val="0"/>
              <w:rPr>
                <w:bCs/>
                <w:sz w:val="22"/>
                <w:szCs w:val="22"/>
              </w:rPr>
            </w:pPr>
            <w:bookmarkStart w:id="108" w:name="_Toc167551654"/>
            <w:r w:rsidRPr="00735439">
              <w:rPr>
                <w:bCs/>
                <w:sz w:val="22"/>
                <w:szCs w:val="22"/>
              </w:rPr>
              <w:lastRenderedPageBreak/>
              <w:t xml:space="preserve">Mục </w:t>
            </w:r>
            <w:bookmarkEnd w:id="108"/>
            <w:r w:rsidRPr="00735439">
              <w:rPr>
                <w:bCs/>
                <w:sz w:val="22"/>
                <w:szCs w:val="22"/>
              </w:rPr>
              <w:t>2</w:t>
            </w:r>
          </w:p>
          <w:p w:rsidR="00735439" w:rsidRPr="00735439" w:rsidRDefault="00735439" w:rsidP="00735439">
            <w:pPr>
              <w:pStyle w:val="Heading1"/>
              <w:spacing w:before="60" w:after="60"/>
              <w:jc w:val="both"/>
              <w:outlineLvl w:val="0"/>
              <w:rPr>
                <w:bCs/>
                <w:sz w:val="22"/>
                <w:szCs w:val="22"/>
              </w:rPr>
            </w:pPr>
            <w:bookmarkStart w:id="109" w:name="_Toc167551655"/>
            <w:r w:rsidRPr="00735439">
              <w:rPr>
                <w:bCs/>
                <w:sz w:val="22"/>
                <w:szCs w:val="22"/>
              </w:rPr>
              <w:t>ĐÁNH GIÁ DOANH NGHIỆP, NGƯỜI ĐẠI DIỆN CHỦ SỞ HỮU VỐN, KIỂM SOÁT VIÊN</w:t>
            </w:r>
            <w:bookmarkEnd w:id="109"/>
          </w:p>
        </w:tc>
        <w:tc>
          <w:tcPr>
            <w:tcW w:w="5528" w:type="dxa"/>
          </w:tcPr>
          <w:p w:rsidR="00735439" w:rsidRPr="00735439" w:rsidRDefault="00735439" w:rsidP="00735439">
            <w:pPr>
              <w:pStyle w:val="Heading1"/>
              <w:spacing w:before="60" w:after="60"/>
              <w:jc w:val="both"/>
              <w:outlineLvl w:val="0"/>
              <w:rPr>
                <w:bCs/>
                <w:sz w:val="22"/>
                <w:szCs w:val="22"/>
              </w:rPr>
            </w:pPr>
            <w:r w:rsidRPr="00735439">
              <w:rPr>
                <w:bCs/>
                <w:sz w:val="22"/>
                <w:szCs w:val="22"/>
              </w:rPr>
              <w:t>- Đoàn Thị Thu Nga:</w:t>
            </w:r>
          </w:p>
          <w:p w:rsidR="00735439" w:rsidRPr="00735439" w:rsidRDefault="00735439" w:rsidP="00735439">
            <w:pPr>
              <w:spacing w:before="60" w:after="60" w:line="240" w:lineRule="auto"/>
              <w:rPr>
                <w:sz w:val="22"/>
                <w:szCs w:val="22"/>
                <w:lang w:val="vi-VN" w:eastAsia="en-US"/>
              </w:rPr>
            </w:pPr>
            <w:r w:rsidRPr="00735439">
              <w:rPr>
                <w:sz w:val="22"/>
                <w:szCs w:val="22"/>
              </w:rPr>
              <w:t>-</w:t>
            </w:r>
            <w:r w:rsidRPr="00735439">
              <w:rPr>
                <w:sz w:val="22"/>
                <w:szCs w:val="22"/>
                <w:lang w:val="vi-VN"/>
              </w:rPr>
              <w:t xml:space="preserve"> Dự thảo chưa có quy định cụ thể dành cho các doanh nghiệp có vốn nhà nước đầu tư được thành lập và hoạt động theo giấy chứng nhận đầu tư ra nước ngoài. Dự thảo cũng chưa đề cập tới cơ chế đánh giá công ty con tại thị trường sở tại của doanh nghiệp có vốn nhà nước đầu tư được thành lập theo giấy chứng nhận đầu tư ra nước ngoài. Viettel có đặc thù đầu tư tại nhiều thị trường nước ngoài, mỗi thị trường lại có diễn biến về đời sống kinh tế chính trị xã hội khác nhau nên việc đánh giá hiệu quả dự án đầu tư theo từng dự án sẽ không phản ánh hết được hiệu quả đầu tư vốn nhà nước. Do vậy, hoạt động đầu tư ra nước ngoài của Viettel cần dựa trên nguyên tắc đánh giá tổng danh mục đầu tư, đánh giá cả giai đoạn đầu tư.</w:t>
            </w:r>
          </w:p>
          <w:p w:rsidR="00735439" w:rsidRPr="00735439" w:rsidRDefault="00735439" w:rsidP="00735439">
            <w:pPr>
              <w:pStyle w:val="Heading1"/>
              <w:spacing w:before="60" w:after="60"/>
              <w:jc w:val="both"/>
              <w:outlineLvl w:val="0"/>
              <w:rPr>
                <w:b w:val="0"/>
                <w:bCs/>
                <w:sz w:val="22"/>
                <w:szCs w:val="22"/>
                <w:lang w:val="en-US"/>
              </w:rPr>
            </w:pPr>
            <w:r w:rsidRPr="00735439">
              <w:rPr>
                <w:b w:val="0"/>
                <w:bCs/>
                <w:sz w:val="22"/>
                <w:szCs w:val="22"/>
                <w:lang w:val="vi-VN"/>
              </w:rPr>
              <w:t>Trong quá trình sản xuất kinh doanh, các doanh nghiệp F3 có thể thành lập thêm các công ty con F4 tại thị trường sở tại để đáp ứng hoạt động sản xuất kinh doanh trong từng thời kì. Việc quản lý, đánh giá hiệu quả đầu tư đối với các công ty con F4 tại thị trường sở tại nên được thực hiện theo nguyên tắc hợp nhất doanh thu về F3. Điều này sẽ bảo đảm tính tự chủ của doanh nghiệp trong quá trình sản xuất kinh doanh nhưng vẫn bảo đảm sự quản lý, giám sát của nhà nước đối với vốn nhà nước tại các dự án đầu tư ra nước ngoài.</w:t>
            </w:r>
          </w:p>
          <w:p w:rsidR="00735439" w:rsidRPr="00735439" w:rsidRDefault="00735439" w:rsidP="00735439">
            <w:pPr>
              <w:spacing w:before="60" w:after="60" w:line="240" w:lineRule="auto"/>
              <w:rPr>
                <w:sz w:val="22"/>
                <w:szCs w:val="22"/>
                <w:lang w:val="vi-VN" w:eastAsia="en-US"/>
              </w:rPr>
            </w:pPr>
            <w:r w:rsidRPr="00735439">
              <w:rPr>
                <w:sz w:val="22"/>
                <w:szCs w:val="22"/>
                <w:lang w:val="vi-VN"/>
              </w:rPr>
              <w:t>- Đề nghị bổ sung hướng dẫn cụ thể để doanh nghiệp có vốn nhà nước đầu tư có sở cứ thực hiện theo hướng nhìn nhận đánh giá hiệu quả dự án đầu tư, bảo toàn và phát triển vốn đầu tư trong hoạt động đầu tư ra nước ngoài của F2 dựa trên nguyên tắc:</w:t>
            </w:r>
          </w:p>
          <w:p w:rsidR="00735439" w:rsidRPr="00735439" w:rsidRDefault="00735439" w:rsidP="00735439">
            <w:pPr>
              <w:spacing w:before="60" w:after="60" w:line="240" w:lineRule="auto"/>
              <w:rPr>
                <w:sz w:val="22"/>
                <w:szCs w:val="22"/>
                <w:lang w:val="vi-VN"/>
              </w:rPr>
            </w:pPr>
            <w:r w:rsidRPr="00735439">
              <w:rPr>
                <w:sz w:val="22"/>
                <w:szCs w:val="22"/>
                <w:lang w:val="vi-VN"/>
              </w:rPr>
              <w:t>- Đánh giá tổng danh mục đầu tư, đánh giá cả giai đoạn đầu tư đối với toàn bộ số vốn nhà nước đầu tư tại doanh nghiệp F2.</w:t>
            </w:r>
          </w:p>
          <w:p w:rsidR="00735439" w:rsidRPr="00735439" w:rsidRDefault="00735439" w:rsidP="00735439">
            <w:pPr>
              <w:spacing w:before="60" w:after="60" w:line="240" w:lineRule="auto"/>
              <w:rPr>
                <w:sz w:val="22"/>
                <w:szCs w:val="22"/>
              </w:rPr>
            </w:pPr>
            <w:r w:rsidRPr="00735439">
              <w:rPr>
                <w:sz w:val="22"/>
                <w:szCs w:val="22"/>
                <w:lang w:val="vi-VN"/>
              </w:rPr>
              <w:t>- Trong trường hợp các doanh nghiệp F3 mà tiếp tục thành lập thêm các công ty con F4 thì việc đánh giá hiệu quả dự án đầu tư ra nước ngoài nên được thực hiện trên cơ sở đã hợp nhất doanh thu từ các công ty con F4 vào công ty F3.</w:t>
            </w:r>
          </w:p>
        </w:tc>
        <w:tc>
          <w:tcPr>
            <w:tcW w:w="2977" w:type="dxa"/>
          </w:tcPr>
          <w:p w:rsidR="00735439" w:rsidRPr="00735439" w:rsidRDefault="00735439" w:rsidP="00735439">
            <w:pPr>
              <w:pStyle w:val="Heading1"/>
              <w:jc w:val="both"/>
              <w:outlineLvl w:val="0"/>
              <w:rPr>
                <w:b w:val="0"/>
                <w:bCs/>
                <w:i/>
                <w:sz w:val="22"/>
                <w:szCs w:val="22"/>
              </w:rPr>
            </w:pPr>
            <w:r w:rsidRPr="00735439">
              <w:rPr>
                <w:b w:val="0"/>
                <w:bCs/>
                <w:sz w:val="22"/>
                <w:szCs w:val="22"/>
              </w:rPr>
              <w:t xml:space="preserve">Điều 83 đã quy định rõ nguyên tắc đánh giá </w:t>
            </w:r>
            <w:r w:rsidRPr="00735439">
              <w:rPr>
                <w:b w:val="0"/>
                <w:bCs/>
                <w:i/>
                <w:sz w:val="22"/>
                <w:szCs w:val="22"/>
              </w:rPr>
              <w:t>“theo mục tiêu và hiệu quả tổng thể, toàn diện....”</w:t>
            </w:r>
          </w:p>
          <w:p w:rsidR="00735439" w:rsidRPr="00735439" w:rsidRDefault="00735439" w:rsidP="00735439">
            <w:pPr>
              <w:spacing w:line="240" w:lineRule="auto"/>
              <w:rPr>
                <w:sz w:val="22"/>
                <w:szCs w:val="22"/>
                <w:lang w:val="nl-NL"/>
              </w:rPr>
            </w:pPr>
            <w:r w:rsidRPr="00735439">
              <w:rPr>
                <w:sz w:val="22"/>
                <w:szCs w:val="22"/>
                <w:lang w:val="nl-NL"/>
              </w:rPr>
              <w:t>Chi tiết sẽ quy định cụ thể tại văn bản hướng dẫn Luật</w:t>
            </w:r>
          </w:p>
        </w:tc>
      </w:tr>
      <w:tr w:rsidR="00735439" w:rsidRPr="00735439" w:rsidTr="009502E0">
        <w:tc>
          <w:tcPr>
            <w:tcW w:w="817" w:type="dxa"/>
          </w:tcPr>
          <w:p w:rsidR="00735439" w:rsidRPr="00735439" w:rsidRDefault="00735439" w:rsidP="00735439">
            <w:pPr>
              <w:pStyle w:val="Heading1"/>
              <w:numPr>
                <w:ilvl w:val="0"/>
                <w:numId w:val="2"/>
              </w:numPr>
              <w:spacing w:before="60" w:after="60"/>
              <w:jc w:val="both"/>
              <w:outlineLvl w:val="0"/>
              <w:rPr>
                <w:bCs/>
                <w:sz w:val="22"/>
                <w:szCs w:val="22"/>
              </w:rPr>
            </w:pPr>
          </w:p>
        </w:tc>
        <w:tc>
          <w:tcPr>
            <w:tcW w:w="5846" w:type="dxa"/>
            <w:gridSpan w:val="2"/>
          </w:tcPr>
          <w:p w:rsidR="00735439" w:rsidRPr="00735439" w:rsidRDefault="00735439" w:rsidP="00735439">
            <w:pPr>
              <w:pStyle w:val="Heading1"/>
              <w:spacing w:before="60" w:after="60"/>
              <w:jc w:val="both"/>
              <w:outlineLvl w:val="0"/>
              <w:rPr>
                <w:b w:val="0"/>
                <w:bCs/>
                <w:sz w:val="22"/>
                <w:szCs w:val="22"/>
              </w:rPr>
            </w:pPr>
            <w:bookmarkStart w:id="110" w:name="_Toc167551656"/>
            <w:r w:rsidRPr="00735439">
              <w:rPr>
                <w:bCs/>
                <w:sz w:val="22"/>
                <w:szCs w:val="22"/>
              </w:rPr>
              <w:t>Điều 83. Đối tượng, nguyên tắc, mục tiêu đánh giá</w:t>
            </w:r>
            <w:bookmarkEnd w:id="110"/>
          </w:p>
        </w:tc>
        <w:tc>
          <w:tcPr>
            <w:tcW w:w="5528" w:type="dxa"/>
          </w:tcPr>
          <w:p w:rsidR="00735439" w:rsidRPr="00735439" w:rsidRDefault="00735439" w:rsidP="00735439">
            <w:pPr>
              <w:pStyle w:val="Heading1"/>
              <w:spacing w:before="60" w:after="60"/>
              <w:jc w:val="both"/>
              <w:outlineLvl w:val="0"/>
              <w:rPr>
                <w:bCs/>
                <w:sz w:val="22"/>
                <w:szCs w:val="22"/>
              </w:rPr>
            </w:pPr>
          </w:p>
        </w:tc>
        <w:tc>
          <w:tcPr>
            <w:tcW w:w="2977" w:type="dxa"/>
          </w:tcPr>
          <w:p w:rsidR="00735439" w:rsidRPr="00735439" w:rsidRDefault="00735439" w:rsidP="00735439">
            <w:pPr>
              <w:pStyle w:val="Heading1"/>
              <w:spacing w:before="60" w:after="60"/>
              <w:jc w:val="both"/>
              <w:outlineLvl w:val="0"/>
              <w:rPr>
                <w:bCs/>
                <w:sz w:val="22"/>
                <w:szCs w:val="22"/>
              </w:rPr>
            </w:pPr>
          </w:p>
        </w:tc>
      </w:tr>
      <w:tr w:rsidR="00735439" w:rsidRPr="00735439" w:rsidTr="009502E0">
        <w:tc>
          <w:tcPr>
            <w:tcW w:w="817" w:type="dxa"/>
          </w:tcPr>
          <w:p w:rsidR="00735439" w:rsidRPr="00735439" w:rsidRDefault="00735439" w:rsidP="00735439">
            <w:pPr>
              <w:pStyle w:val="ListParagraph"/>
              <w:numPr>
                <w:ilvl w:val="0"/>
                <w:numId w:val="2"/>
              </w:numPr>
              <w:spacing w:before="60" w:after="60" w:line="240" w:lineRule="auto"/>
              <w:rPr>
                <w:sz w:val="22"/>
                <w:szCs w:val="22"/>
                <w:lang w:val="nl-NL"/>
              </w:rPr>
            </w:pPr>
          </w:p>
        </w:tc>
        <w:tc>
          <w:tcPr>
            <w:tcW w:w="5846" w:type="dxa"/>
            <w:gridSpan w:val="2"/>
          </w:tcPr>
          <w:p w:rsidR="00735439" w:rsidRPr="00735439" w:rsidRDefault="00735439" w:rsidP="00735439">
            <w:pPr>
              <w:spacing w:before="60" w:after="60" w:line="240" w:lineRule="auto"/>
              <w:rPr>
                <w:sz w:val="22"/>
                <w:szCs w:val="22"/>
                <w:lang w:val="nl-NL"/>
              </w:rPr>
            </w:pPr>
            <w:r w:rsidRPr="00735439">
              <w:rPr>
                <w:sz w:val="22"/>
                <w:szCs w:val="22"/>
                <w:lang w:val="nl-NL"/>
              </w:rPr>
              <w:t>2. Nguyên tắc đánh giá</w:t>
            </w:r>
          </w:p>
        </w:tc>
        <w:tc>
          <w:tcPr>
            <w:tcW w:w="5528" w:type="dxa"/>
          </w:tcPr>
          <w:p w:rsidR="00735439" w:rsidRPr="00735439" w:rsidRDefault="00735439" w:rsidP="00735439">
            <w:pPr>
              <w:spacing w:before="60" w:after="60" w:line="240" w:lineRule="auto"/>
              <w:rPr>
                <w:sz w:val="22"/>
                <w:szCs w:val="22"/>
                <w:lang w:val="nl-NL"/>
              </w:rPr>
            </w:pPr>
          </w:p>
        </w:tc>
        <w:tc>
          <w:tcPr>
            <w:tcW w:w="2977" w:type="dxa"/>
          </w:tcPr>
          <w:p w:rsidR="00735439" w:rsidRPr="00735439" w:rsidRDefault="00735439" w:rsidP="00735439">
            <w:pPr>
              <w:spacing w:before="60" w:after="60" w:line="240" w:lineRule="auto"/>
              <w:rPr>
                <w:sz w:val="22"/>
                <w:szCs w:val="22"/>
                <w:lang w:val="nl-NL"/>
              </w:rPr>
            </w:pPr>
          </w:p>
        </w:tc>
      </w:tr>
      <w:tr w:rsidR="00735439" w:rsidRPr="00735439" w:rsidTr="009502E0">
        <w:tc>
          <w:tcPr>
            <w:tcW w:w="817" w:type="dxa"/>
          </w:tcPr>
          <w:p w:rsidR="00735439" w:rsidRPr="00735439" w:rsidRDefault="00735439" w:rsidP="00735439">
            <w:pPr>
              <w:pStyle w:val="ListParagraph"/>
              <w:numPr>
                <w:ilvl w:val="0"/>
                <w:numId w:val="2"/>
              </w:numPr>
              <w:spacing w:before="60" w:after="60" w:line="240" w:lineRule="auto"/>
              <w:rPr>
                <w:sz w:val="22"/>
                <w:szCs w:val="22"/>
                <w:lang w:val="nl-NL"/>
              </w:rPr>
            </w:pPr>
          </w:p>
        </w:tc>
        <w:tc>
          <w:tcPr>
            <w:tcW w:w="5846" w:type="dxa"/>
            <w:gridSpan w:val="2"/>
          </w:tcPr>
          <w:p w:rsidR="00735439" w:rsidRPr="00735439" w:rsidRDefault="00735439" w:rsidP="00735439">
            <w:pPr>
              <w:spacing w:before="60" w:after="60" w:line="240" w:lineRule="auto"/>
              <w:rPr>
                <w:sz w:val="22"/>
                <w:szCs w:val="22"/>
                <w:lang w:val="nl-NL"/>
              </w:rPr>
            </w:pPr>
            <w:r w:rsidRPr="00735439">
              <w:rPr>
                <w:sz w:val="22"/>
                <w:szCs w:val="22"/>
                <w:lang w:val="nl-NL"/>
              </w:rPr>
              <w:t>c) Đánh giá theo mục tiêu và hiệu quả tổng thể, toàn diện; có loại trừ thực hiện nhiệm vụ chính trị được giao, tác động của yếu tố khách quan.</w:t>
            </w:r>
          </w:p>
        </w:tc>
        <w:tc>
          <w:tcPr>
            <w:tcW w:w="5528" w:type="dxa"/>
          </w:tcPr>
          <w:p w:rsidR="00735439" w:rsidRPr="00735439" w:rsidRDefault="00735439" w:rsidP="00735439">
            <w:pPr>
              <w:spacing w:before="60" w:after="60" w:line="240" w:lineRule="auto"/>
              <w:rPr>
                <w:b/>
                <w:bCs/>
                <w:sz w:val="22"/>
                <w:szCs w:val="22"/>
                <w:lang w:val="nl-NL"/>
              </w:rPr>
            </w:pPr>
            <w:r w:rsidRPr="00735439">
              <w:rPr>
                <w:b/>
                <w:bCs/>
                <w:sz w:val="22"/>
                <w:szCs w:val="22"/>
                <w:lang w:val="nl-NL"/>
              </w:rPr>
              <w:t>- Đoàn Thị Thu Nga:</w:t>
            </w:r>
          </w:p>
          <w:p w:rsidR="00735439" w:rsidRPr="00735439" w:rsidRDefault="00735439" w:rsidP="00735439">
            <w:pPr>
              <w:spacing w:before="60" w:after="60" w:line="240" w:lineRule="auto"/>
              <w:rPr>
                <w:sz w:val="22"/>
                <w:szCs w:val="22"/>
                <w:lang w:val="vi-VN" w:eastAsia="en-US"/>
              </w:rPr>
            </w:pPr>
            <w:r w:rsidRPr="00735439">
              <w:rPr>
                <w:sz w:val="22"/>
                <w:szCs w:val="22"/>
              </w:rPr>
              <w:t>-</w:t>
            </w:r>
            <w:r w:rsidRPr="00735439">
              <w:rPr>
                <w:sz w:val="22"/>
                <w:szCs w:val="22"/>
                <w:lang w:val="vi-VN"/>
              </w:rPr>
              <w:t xml:space="preserve"> Cần sửa đổi nguyên tắc đánh giá để phù hợp, thống nhất với tiêu chí đánh giá tại Khoản 3 Điều 63.3 Luật CNQP.</w:t>
            </w:r>
          </w:p>
          <w:p w:rsidR="00735439" w:rsidRPr="00735439" w:rsidRDefault="00735439" w:rsidP="00735439">
            <w:pPr>
              <w:spacing w:before="60" w:after="60" w:line="240" w:lineRule="auto"/>
              <w:rPr>
                <w:sz w:val="22"/>
                <w:szCs w:val="22"/>
                <w:lang w:eastAsia="en-US"/>
              </w:rPr>
            </w:pPr>
            <w:r w:rsidRPr="00735439">
              <w:rPr>
                <w:sz w:val="22"/>
                <w:szCs w:val="22"/>
              </w:rPr>
              <w:t>“c) Đánh giá theo mục tiêu và hiệu quả tổng thể, toàn diện; có loại trừ thực hiện nhiệm vụ chính trị</w:t>
            </w:r>
            <w:r w:rsidRPr="00735439">
              <w:rPr>
                <w:sz w:val="22"/>
                <w:szCs w:val="22"/>
                <w:u w:val="single"/>
                <w:lang w:val="vi-VN"/>
              </w:rPr>
              <w:t xml:space="preserve">, </w:t>
            </w:r>
            <w:r w:rsidRPr="00735439">
              <w:rPr>
                <w:i/>
                <w:sz w:val="22"/>
                <w:szCs w:val="22"/>
                <w:u w:val="single"/>
                <w:lang w:val="vi-VN"/>
              </w:rPr>
              <w:t>quốc phòng, an ninh</w:t>
            </w:r>
            <w:r w:rsidRPr="00735439">
              <w:rPr>
                <w:sz w:val="22"/>
                <w:szCs w:val="22"/>
              </w:rPr>
              <w:t xml:space="preserve"> được giao, tác động của yếu tố khách quan.</w:t>
            </w:r>
          </w:p>
          <w:p w:rsidR="00735439" w:rsidRPr="00735439" w:rsidRDefault="00735439" w:rsidP="00735439">
            <w:pPr>
              <w:spacing w:before="60" w:after="60" w:line="240" w:lineRule="auto"/>
              <w:rPr>
                <w:sz w:val="22"/>
                <w:szCs w:val="22"/>
              </w:rPr>
            </w:pPr>
            <w:r w:rsidRPr="00735439">
              <w:rPr>
                <w:i/>
                <w:sz w:val="22"/>
                <w:szCs w:val="22"/>
                <w:u w:val="single"/>
              </w:rPr>
              <w:t>d)</w:t>
            </w:r>
            <w:r w:rsidRPr="00735439">
              <w:rPr>
                <w:i/>
                <w:sz w:val="22"/>
                <w:szCs w:val="22"/>
                <w:u w:val="single"/>
                <w:lang w:val="vi-VN"/>
              </w:rPr>
              <w:t xml:space="preserve"> </w:t>
            </w:r>
            <w:r w:rsidRPr="00735439">
              <w:rPr>
                <w:i/>
                <w:sz w:val="22"/>
                <w:szCs w:val="22"/>
                <w:u w:val="single"/>
              </w:rPr>
              <w:t xml:space="preserve"> </w:t>
            </w:r>
            <w:r w:rsidRPr="00735439">
              <w:rPr>
                <w:i/>
                <w:sz w:val="22"/>
                <w:szCs w:val="22"/>
                <w:u w:val="single"/>
                <w:lang w:val="vi-VN"/>
              </w:rPr>
              <w:t>Đối với doanh nghiệp là cơ sở công nghiệp quốc phòng nòng cốt không áp dụng tiêu chí bảo toàn vốn, phát triển vốn cho phần vốn đầu tư cho các nhiệm vụ công nghiệp quốc phòng, được loại trừ yếu tố tác động do sử dụng nguồn lực để nghiên cứu, sản xuất vũ khí, nghiệp vụ đặc biệt</w:t>
            </w:r>
            <w:r w:rsidRPr="00735439">
              <w:rPr>
                <w:sz w:val="22"/>
                <w:szCs w:val="22"/>
                <w:u w:val="single"/>
                <w:lang w:val="vi-VN"/>
              </w:rPr>
              <w:t>”</w:t>
            </w:r>
            <w:r w:rsidRPr="00735439">
              <w:rPr>
                <w:sz w:val="22"/>
                <w:szCs w:val="22"/>
                <w:lang w:val="vi-VN"/>
              </w:rPr>
              <w:t xml:space="preserve">. </w:t>
            </w:r>
            <w:r w:rsidRPr="00735439">
              <w:rPr>
                <w:sz w:val="22"/>
                <w:szCs w:val="22"/>
              </w:rPr>
              <w:t>“</w:t>
            </w:r>
          </w:p>
          <w:p w:rsidR="00735439" w:rsidRPr="00735439" w:rsidRDefault="00735439" w:rsidP="00735439">
            <w:pPr>
              <w:spacing w:before="60" w:after="60" w:line="240" w:lineRule="auto"/>
              <w:rPr>
                <w:b/>
                <w:bCs/>
                <w:sz w:val="22"/>
                <w:szCs w:val="22"/>
                <w:lang w:val="nl-NL"/>
              </w:rPr>
            </w:pPr>
          </w:p>
        </w:tc>
        <w:tc>
          <w:tcPr>
            <w:tcW w:w="2977" w:type="dxa"/>
          </w:tcPr>
          <w:p w:rsidR="00735439" w:rsidRPr="00735439" w:rsidRDefault="00735439" w:rsidP="00735439">
            <w:pPr>
              <w:spacing w:before="60" w:after="60" w:line="240" w:lineRule="auto"/>
              <w:rPr>
                <w:sz w:val="22"/>
                <w:szCs w:val="22"/>
                <w:lang w:val="nl-NL"/>
              </w:rPr>
            </w:pPr>
            <w:r w:rsidRPr="00735439">
              <w:rPr>
                <w:sz w:val="22"/>
                <w:szCs w:val="22"/>
                <w:lang w:val="nl-NL"/>
              </w:rPr>
              <w:t>Tiếp thu</w:t>
            </w:r>
          </w:p>
        </w:tc>
      </w:tr>
      <w:tr w:rsidR="00735439" w:rsidRPr="00735439" w:rsidTr="009502E0">
        <w:tc>
          <w:tcPr>
            <w:tcW w:w="817" w:type="dxa"/>
          </w:tcPr>
          <w:p w:rsidR="00735439" w:rsidRPr="00735439" w:rsidRDefault="00735439" w:rsidP="00735439">
            <w:pPr>
              <w:pStyle w:val="Heading1"/>
              <w:numPr>
                <w:ilvl w:val="0"/>
                <w:numId w:val="2"/>
              </w:numPr>
              <w:spacing w:before="60" w:after="60"/>
              <w:jc w:val="both"/>
              <w:outlineLvl w:val="0"/>
              <w:rPr>
                <w:sz w:val="22"/>
                <w:szCs w:val="22"/>
              </w:rPr>
            </w:pPr>
          </w:p>
        </w:tc>
        <w:tc>
          <w:tcPr>
            <w:tcW w:w="5846" w:type="dxa"/>
            <w:gridSpan w:val="2"/>
          </w:tcPr>
          <w:p w:rsidR="00735439" w:rsidRPr="00735439" w:rsidRDefault="00735439" w:rsidP="00735439">
            <w:pPr>
              <w:pStyle w:val="Heading1"/>
              <w:spacing w:before="60" w:after="60"/>
              <w:jc w:val="both"/>
              <w:outlineLvl w:val="0"/>
              <w:rPr>
                <w:b w:val="0"/>
                <w:sz w:val="22"/>
                <w:szCs w:val="22"/>
              </w:rPr>
            </w:pPr>
            <w:bookmarkStart w:id="111" w:name="_Toc167551657"/>
            <w:r w:rsidRPr="00735439">
              <w:rPr>
                <w:sz w:val="22"/>
                <w:szCs w:val="22"/>
              </w:rPr>
              <w:t>Điều 84. Đánh giá, xếp loại doanh nghiệp</w:t>
            </w:r>
            <w:bookmarkEnd w:id="111"/>
            <w:r w:rsidRPr="00735439">
              <w:rPr>
                <w:color w:val="FF0000"/>
                <w:sz w:val="22"/>
                <w:szCs w:val="22"/>
              </w:rPr>
              <w:t xml:space="preserve"> </w:t>
            </w:r>
          </w:p>
        </w:tc>
        <w:tc>
          <w:tcPr>
            <w:tcW w:w="5528" w:type="dxa"/>
          </w:tcPr>
          <w:p w:rsidR="00735439" w:rsidRPr="00735439" w:rsidRDefault="00735439" w:rsidP="00735439">
            <w:pPr>
              <w:pStyle w:val="Heading1"/>
              <w:spacing w:before="60" w:after="60"/>
              <w:jc w:val="both"/>
              <w:outlineLvl w:val="0"/>
              <w:rPr>
                <w:sz w:val="22"/>
                <w:szCs w:val="22"/>
              </w:rPr>
            </w:pPr>
          </w:p>
        </w:tc>
        <w:tc>
          <w:tcPr>
            <w:tcW w:w="2977" w:type="dxa"/>
          </w:tcPr>
          <w:p w:rsidR="00735439" w:rsidRPr="00735439" w:rsidRDefault="00735439" w:rsidP="00735439">
            <w:pPr>
              <w:pStyle w:val="Heading1"/>
              <w:spacing w:before="60" w:after="60"/>
              <w:jc w:val="both"/>
              <w:outlineLvl w:val="0"/>
              <w:rPr>
                <w:sz w:val="22"/>
                <w:szCs w:val="22"/>
              </w:rPr>
            </w:pPr>
          </w:p>
        </w:tc>
      </w:tr>
      <w:tr w:rsidR="00735439" w:rsidRPr="00735439" w:rsidTr="009502E0">
        <w:tc>
          <w:tcPr>
            <w:tcW w:w="817" w:type="dxa"/>
          </w:tcPr>
          <w:p w:rsidR="00735439" w:rsidRPr="00735439" w:rsidRDefault="00735439" w:rsidP="00735439">
            <w:pPr>
              <w:pStyle w:val="ListParagraph"/>
              <w:numPr>
                <w:ilvl w:val="0"/>
                <w:numId w:val="2"/>
              </w:numPr>
              <w:spacing w:before="60" w:after="60" w:line="240" w:lineRule="auto"/>
              <w:rPr>
                <w:sz w:val="22"/>
                <w:szCs w:val="22"/>
                <w:lang w:val="nl-NL"/>
              </w:rPr>
            </w:pPr>
          </w:p>
        </w:tc>
        <w:tc>
          <w:tcPr>
            <w:tcW w:w="5846" w:type="dxa"/>
            <w:gridSpan w:val="2"/>
          </w:tcPr>
          <w:p w:rsidR="00735439" w:rsidRPr="00735439" w:rsidRDefault="00735439" w:rsidP="00735439">
            <w:pPr>
              <w:spacing w:before="60" w:after="60" w:line="240" w:lineRule="auto"/>
              <w:rPr>
                <w:sz w:val="22"/>
                <w:szCs w:val="22"/>
                <w:lang w:val="nl-NL"/>
              </w:rPr>
            </w:pPr>
            <w:r w:rsidRPr="00735439">
              <w:rPr>
                <w:sz w:val="22"/>
                <w:szCs w:val="22"/>
                <w:lang w:val="nl-NL"/>
              </w:rPr>
              <w:t>1. Nội dung đánh giá doanh nghiệp bao gồm: việc thực hiện kế hoạch kinh doanh được giao; kết quả hoạt động sản xuất kinh doanh của doanh nghiệp; tình hình tài chính, đầu tư của doanh nghiệp; việc chấp hành chính sách, pháp luật về thuế, về quản lý và đầu tư vốn nhà nước tại doanh nghiệp và quy định khác của pháp luật có liên quan.</w:t>
            </w:r>
          </w:p>
        </w:tc>
        <w:tc>
          <w:tcPr>
            <w:tcW w:w="5528" w:type="dxa"/>
          </w:tcPr>
          <w:p w:rsidR="00735439" w:rsidRPr="00735439" w:rsidRDefault="00735439" w:rsidP="00735439">
            <w:pPr>
              <w:spacing w:before="60" w:after="60" w:line="240" w:lineRule="auto"/>
              <w:rPr>
                <w:sz w:val="22"/>
                <w:szCs w:val="22"/>
                <w:lang w:val="nl-NL"/>
              </w:rPr>
            </w:pPr>
            <w:r w:rsidRPr="00735439">
              <w:rPr>
                <w:b/>
                <w:sz w:val="22"/>
                <w:szCs w:val="22"/>
                <w:lang w:val="nl-NL"/>
              </w:rPr>
              <w:t>- Nguyễn Đình Sơn:</w:t>
            </w:r>
            <w:r w:rsidRPr="00735439">
              <w:rPr>
                <w:sz w:val="22"/>
                <w:szCs w:val="22"/>
                <w:lang w:val="nl-NL"/>
              </w:rPr>
              <w:t xml:space="preserve"> trong một số trường hợp doanh nghiệp phải thực hiện một số nhiệm vụ chính trị do Nhà nước giao, không vì mục tiêu lợi nhuận mà chủ yếu hiệu quả về mặt xã hội, chính trị, an ninh, quốc phòng (các nhiệm vụ này thường có hiệu quả kinh tế không cao) như ổn định giá điện, bình ổn giá xăng dầu và an ninh năng lượng, ... dẫn đến ảnh hưởng tới hiệu quả kinh tế chung của doanh nghiệp (lợi nhuận, tỷ suất lợi nhuận trên vốn chủ sở hữu,...) cần được quy định để có hành lang pháp lý rõ ràng và  hạn chế bất cập trong thực tiễn khi đánh giá, xếp loại doanh nghiệp.</w:t>
            </w:r>
          </w:p>
        </w:tc>
        <w:tc>
          <w:tcPr>
            <w:tcW w:w="2977" w:type="dxa"/>
          </w:tcPr>
          <w:p w:rsidR="00735439" w:rsidRPr="00735439" w:rsidRDefault="00735439" w:rsidP="00735439">
            <w:pPr>
              <w:spacing w:before="60" w:after="60" w:line="240" w:lineRule="auto"/>
              <w:rPr>
                <w:sz w:val="22"/>
                <w:szCs w:val="22"/>
                <w:lang w:val="nl-NL"/>
              </w:rPr>
            </w:pPr>
            <w:r w:rsidRPr="00735439">
              <w:rPr>
                <w:bCs/>
                <w:sz w:val="22"/>
                <w:szCs w:val="22"/>
              </w:rPr>
              <w:t xml:space="preserve">Điều 83 đã quy định rõ nguyên tắc đánh giá </w:t>
            </w:r>
            <w:r w:rsidRPr="00735439">
              <w:rPr>
                <w:bCs/>
                <w:i/>
                <w:sz w:val="22"/>
                <w:szCs w:val="22"/>
              </w:rPr>
              <w:t>“theo mục tiêu và hiệu quả tổng thể, toàn diện; có loại trừ thực hiện nhiệm vụ chính trị được giao và tác động của yếu tố khách quan”.</w:t>
            </w:r>
            <w:r w:rsidRPr="00735439">
              <w:rPr>
                <w:bCs/>
                <w:sz w:val="22"/>
                <w:szCs w:val="22"/>
              </w:rPr>
              <w:t xml:space="preserve"> Quy định này mang tính khoa học và nguyên tắc thị trường cao khi loại trừ tác động khách quan và thực hiện nhiệm vụ chính trị</w:t>
            </w:r>
          </w:p>
        </w:tc>
      </w:tr>
      <w:tr w:rsidR="00735439" w:rsidRPr="00735439" w:rsidTr="009502E0">
        <w:tc>
          <w:tcPr>
            <w:tcW w:w="817" w:type="dxa"/>
          </w:tcPr>
          <w:p w:rsidR="00735439" w:rsidRPr="00735439" w:rsidRDefault="00735439" w:rsidP="00735439">
            <w:pPr>
              <w:pStyle w:val="Vnbnnidung0"/>
              <w:numPr>
                <w:ilvl w:val="0"/>
                <w:numId w:val="2"/>
              </w:numPr>
              <w:spacing w:before="60" w:after="60" w:line="240" w:lineRule="auto"/>
              <w:rPr>
                <w:rStyle w:val="Vnbnnidung"/>
                <w:b/>
                <w:bCs/>
                <w:sz w:val="22"/>
                <w:szCs w:val="22"/>
                <w:highlight w:val="white"/>
              </w:rPr>
            </w:pPr>
          </w:p>
        </w:tc>
        <w:tc>
          <w:tcPr>
            <w:tcW w:w="5846" w:type="dxa"/>
            <w:gridSpan w:val="2"/>
          </w:tcPr>
          <w:p w:rsidR="00735439" w:rsidRPr="00735439" w:rsidRDefault="00735439" w:rsidP="00735439">
            <w:pPr>
              <w:pStyle w:val="Vnbnnidung0"/>
              <w:spacing w:before="60" w:after="60" w:line="240" w:lineRule="auto"/>
              <w:ind w:firstLine="0"/>
              <w:rPr>
                <w:sz w:val="22"/>
                <w:szCs w:val="22"/>
                <w:highlight w:val="white"/>
              </w:rPr>
            </w:pPr>
            <w:bookmarkStart w:id="112" w:name="_Toc167551664"/>
            <w:r w:rsidRPr="00735439">
              <w:rPr>
                <w:rStyle w:val="Vnbnnidung"/>
                <w:b/>
                <w:bCs/>
                <w:sz w:val="22"/>
                <w:szCs w:val="22"/>
                <w:highlight w:val="white"/>
              </w:rPr>
              <w:t>Điều 88. Công bố thông tin định kỳ</w:t>
            </w:r>
          </w:p>
        </w:tc>
        <w:tc>
          <w:tcPr>
            <w:tcW w:w="5528" w:type="dxa"/>
          </w:tcPr>
          <w:p w:rsidR="00735439" w:rsidRPr="00735439" w:rsidRDefault="00735439" w:rsidP="00735439">
            <w:pPr>
              <w:pStyle w:val="Vnbnnidung0"/>
              <w:spacing w:before="60" w:after="60" w:line="240" w:lineRule="auto"/>
              <w:ind w:firstLine="0"/>
              <w:rPr>
                <w:rStyle w:val="Vnbnnidung"/>
                <w:b/>
                <w:bCs/>
                <w:sz w:val="22"/>
                <w:szCs w:val="22"/>
                <w:highlight w:val="white"/>
                <w:lang w:val="en-US"/>
              </w:rPr>
            </w:pPr>
            <w:r w:rsidRPr="00735439">
              <w:rPr>
                <w:rStyle w:val="Vnbnnidung"/>
                <w:b/>
                <w:bCs/>
                <w:sz w:val="22"/>
                <w:szCs w:val="22"/>
              </w:rPr>
              <w:t>- Đoàn Thị Thu Nga:</w:t>
            </w:r>
          </w:p>
          <w:p w:rsidR="00735439" w:rsidRPr="00735439" w:rsidRDefault="00735439" w:rsidP="00735439">
            <w:pPr>
              <w:spacing w:before="60" w:after="60" w:line="240" w:lineRule="auto"/>
              <w:rPr>
                <w:sz w:val="22"/>
                <w:szCs w:val="22"/>
                <w:lang w:eastAsia="en-US"/>
              </w:rPr>
            </w:pPr>
            <w:r w:rsidRPr="00735439">
              <w:rPr>
                <w:sz w:val="22"/>
                <w:szCs w:val="22"/>
              </w:rPr>
              <w:t>- Đ</w:t>
            </w:r>
            <w:r w:rsidRPr="00735439">
              <w:rPr>
                <w:sz w:val="22"/>
                <w:szCs w:val="22"/>
                <w:lang w:val="vi-VN"/>
              </w:rPr>
              <w:t>ể phù hợp với đặc thù phải bảo vệ thông tin, bí mật nhà nước của các doanh nghiệp quốc phòng an ninh.</w:t>
            </w:r>
          </w:p>
          <w:p w:rsidR="00735439" w:rsidRPr="00735439" w:rsidRDefault="00735439" w:rsidP="00735439">
            <w:pPr>
              <w:spacing w:before="60" w:after="60" w:line="240" w:lineRule="auto"/>
              <w:rPr>
                <w:sz w:val="22"/>
                <w:szCs w:val="22"/>
                <w:lang w:eastAsia="en-US"/>
              </w:rPr>
            </w:pPr>
            <w:r w:rsidRPr="00735439">
              <w:rPr>
                <w:sz w:val="22"/>
                <w:szCs w:val="22"/>
                <w:lang w:val="vi-VN"/>
              </w:rPr>
              <w:t>Bổ sung</w:t>
            </w:r>
            <w:r w:rsidRPr="00735439">
              <w:rPr>
                <w:sz w:val="22"/>
                <w:szCs w:val="22"/>
              </w:rPr>
              <w:t xml:space="preserve"> khoản 5 như sau:</w:t>
            </w:r>
          </w:p>
          <w:p w:rsidR="00735439" w:rsidRPr="00735439" w:rsidRDefault="00735439" w:rsidP="00735439">
            <w:pPr>
              <w:pStyle w:val="Vnbnnidung0"/>
              <w:spacing w:before="60" w:after="60" w:line="240" w:lineRule="auto"/>
              <w:ind w:firstLine="0"/>
              <w:rPr>
                <w:rStyle w:val="Vnbnnidung"/>
                <w:b/>
                <w:bCs/>
                <w:sz w:val="22"/>
                <w:szCs w:val="22"/>
                <w:highlight w:val="white"/>
                <w:lang w:val="en-US"/>
              </w:rPr>
            </w:pPr>
            <w:r w:rsidRPr="00735439">
              <w:rPr>
                <w:i/>
                <w:sz w:val="22"/>
                <w:szCs w:val="22"/>
              </w:rPr>
              <w:t>“5. Công bố thông tin đối với doanh nghiệp có vốn nhà nước đầu tư trực tiếp là doanh nghiệp quốc phòng an ninh được thực hiện theo quy định của Chính phủ.”</w:t>
            </w:r>
          </w:p>
        </w:tc>
        <w:tc>
          <w:tcPr>
            <w:tcW w:w="2977" w:type="dxa"/>
          </w:tcPr>
          <w:p w:rsidR="00735439" w:rsidRPr="00735439" w:rsidRDefault="00735439" w:rsidP="00735439">
            <w:pPr>
              <w:pStyle w:val="Vnbnnidung0"/>
              <w:spacing w:before="60" w:after="60" w:line="240" w:lineRule="auto"/>
              <w:ind w:firstLine="0"/>
              <w:rPr>
                <w:rStyle w:val="Vnbnnidung"/>
                <w:bCs/>
                <w:sz w:val="22"/>
                <w:szCs w:val="22"/>
                <w:highlight w:val="white"/>
                <w:lang w:val="en-US"/>
              </w:rPr>
            </w:pPr>
            <w:r w:rsidRPr="00735439">
              <w:rPr>
                <w:rStyle w:val="Vnbnnidung"/>
                <w:bCs/>
                <w:sz w:val="22"/>
                <w:szCs w:val="22"/>
                <w:highlight w:val="white"/>
                <w:lang w:val="en-US"/>
              </w:rPr>
              <w:t>Tiếp thu</w:t>
            </w:r>
          </w:p>
        </w:tc>
      </w:tr>
      <w:tr w:rsidR="00735439" w:rsidRPr="00735439" w:rsidTr="009502E0">
        <w:tc>
          <w:tcPr>
            <w:tcW w:w="817" w:type="dxa"/>
          </w:tcPr>
          <w:p w:rsidR="00735439" w:rsidRPr="00735439" w:rsidRDefault="00735439" w:rsidP="00735439">
            <w:pPr>
              <w:pStyle w:val="Vnbnnidung0"/>
              <w:numPr>
                <w:ilvl w:val="0"/>
                <w:numId w:val="2"/>
              </w:numPr>
              <w:spacing w:before="60" w:after="60" w:line="240" w:lineRule="auto"/>
              <w:rPr>
                <w:rStyle w:val="Vnbnnidung"/>
                <w:b/>
                <w:bCs/>
                <w:sz w:val="22"/>
                <w:szCs w:val="22"/>
                <w:highlight w:val="white"/>
              </w:rPr>
            </w:pPr>
          </w:p>
        </w:tc>
        <w:tc>
          <w:tcPr>
            <w:tcW w:w="5846" w:type="dxa"/>
            <w:gridSpan w:val="2"/>
          </w:tcPr>
          <w:p w:rsidR="00735439" w:rsidRPr="00735439" w:rsidRDefault="00735439" w:rsidP="00735439">
            <w:pPr>
              <w:pStyle w:val="Vnbnnidung0"/>
              <w:spacing w:before="60" w:after="60" w:line="240" w:lineRule="auto"/>
              <w:ind w:firstLine="0"/>
              <w:rPr>
                <w:sz w:val="22"/>
                <w:szCs w:val="22"/>
                <w:highlight w:val="white"/>
              </w:rPr>
            </w:pPr>
            <w:bookmarkStart w:id="113" w:name="bookmark816"/>
            <w:bookmarkEnd w:id="113"/>
            <w:r w:rsidRPr="00735439">
              <w:rPr>
                <w:rStyle w:val="Vnbnnidung"/>
                <w:b/>
                <w:bCs/>
                <w:sz w:val="22"/>
                <w:szCs w:val="22"/>
                <w:highlight w:val="white"/>
              </w:rPr>
              <w:t>Điều 89. Công bố thông tin bất thường</w:t>
            </w:r>
          </w:p>
        </w:tc>
        <w:tc>
          <w:tcPr>
            <w:tcW w:w="5528" w:type="dxa"/>
          </w:tcPr>
          <w:p w:rsidR="00735439" w:rsidRPr="00735439" w:rsidRDefault="00735439" w:rsidP="00735439">
            <w:pPr>
              <w:pStyle w:val="Vnbnnidung0"/>
              <w:spacing w:before="60" w:after="60" w:line="240" w:lineRule="auto"/>
              <w:ind w:firstLine="0"/>
              <w:rPr>
                <w:rStyle w:val="Vnbnnidung"/>
                <w:b/>
                <w:bCs/>
                <w:sz w:val="22"/>
                <w:szCs w:val="22"/>
                <w:highlight w:val="white"/>
                <w:lang w:val="en-US"/>
              </w:rPr>
            </w:pPr>
            <w:r w:rsidRPr="00735439">
              <w:rPr>
                <w:rStyle w:val="Vnbnnidung"/>
                <w:b/>
                <w:bCs/>
                <w:sz w:val="22"/>
                <w:szCs w:val="22"/>
              </w:rPr>
              <w:t>- Đoàn Thị Thu Nga:</w:t>
            </w:r>
          </w:p>
          <w:p w:rsidR="00735439" w:rsidRPr="00735439" w:rsidRDefault="00735439" w:rsidP="00735439">
            <w:pPr>
              <w:spacing w:before="60" w:after="60" w:line="240" w:lineRule="auto"/>
              <w:rPr>
                <w:sz w:val="22"/>
                <w:szCs w:val="22"/>
                <w:lang w:eastAsia="en-US"/>
              </w:rPr>
            </w:pPr>
            <w:r w:rsidRPr="00735439">
              <w:rPr>
                <w:sz w:val="22"/>
                <w:szCs w:val="22"/>
              </w:rPr>
              <w:t>- Đ</w:t>
            </w:r>
            <w:r w:rsidRPr="00735439">
              <w:rPr>
                <w:sz w:val="22"/>
                <w:szCs w:val="22"/>
                <w:lang w:val="vi-VN"/>
              </w:rPr>
              <w:t>ể phù hợp với đặc thù phải bảo vệ thông tin, bí mật nhà nước của các doanh nghiệp quốc phòng an ninh.</w:t>
            </w:r>
          </w:p>
          <w:p w:rsidR="00735439" w:rsidRPr="00735439" w:rsidRDefault="00735439" w:rsidP="00735439">
            <w:pPr>
              <w:spacing w:before="60" w:after="60" w:line="240" w:lineRule="auto"/>
              <w:rPr>
                <w:sz w:val="22"/>
                <w:szCs w:val="22"/>
                <w:lang w:eastAsia="en-US"/>
              </w:rPr>
            </w:pPr>
            <w:r w:rsidRPr="00735439">
              <w:rPr>
                <w:sz w:val="22"/>
                <w:szCs w:val="22"/>
                <w:lang w:val="vi-VN"/>
              </w:rPr>
              <w:t>Bổ sung</w:t>
            </w:r>
            <w:r w:rsidRPr="00735439">
              <w:rPr>
                <w:sz w:val="22"/>
                <w:szCs w:val="22"/>
              </w:rPr>
              <w:t xml:space="preserve"> khoản 3 như sau:</w:t>
            </w:r>
          </w:p>
          <w:p w:rsidR="00735439" w:rsidRPr="00735439" w:rsidRDefault="00735439" w:rsidP="00735439">
            <w:pPr>
              <w:pStyle w:val="Vnbnnidung0"/>
              <w:spacing w:before="60" w:after="60" w:line="240" w:lineRule="auto"/>
              <w:ind w:firstLine="0"/>
              <w:rPr>
                <w:rStyle w:val="Vnbnnidung"/>
                <w:b/>
                <w:bCs/>
                <w:sz w:val="22"/>
                <w:szCs w:val="22"/>
                <w:highlight w:val="white"/>
                <w:lang w:val="en-US"/>
              </w:rPr>
            </w:pPr>
            <w:r w:rsidRPr="00735439">
              <w:rPr>
                <w:i/>
                <w:sz w:val="22"/>
                <w:szCs w:val="22"/>
              </w:rPr>
              <w:t xml:space="preserve">“3. Công bố thông tin đối với doanh nghiệp có vốn nhà </w:t>
            </w:r>
            <w:r w:rsidRPr="00735439">
              <w:rPr>
                <w:i/>
                <w:sz w:val="22"/>
                <w:szCs w:val="22"/>
              </w:rPr>
              <w:lastRenderedPageBreak/>
              <w:t>nước đầu tư trực tiếp là doanh nghiệp quốc phòng an ninh được thực hiện theo quy định của Chính phủ.”</w:t>
            </w:r>
          </w:p>
        </w:tc>
        <w:tc>
          <w:tcPr>
            <w:tcW w:w="2977" w:type="dxa"/>
          </w:tcPr>
          <w:p w:rsidR="00735439" w:rsidRPr="00735439" w:rsidRDefault="00735439" w:rsidP="00735439">
            <w:pPr>
              <w:pStyle w:val="Vnbnnidung0"/>
              <w:spacing w:before="60" w:after="60" w:line="240" w:lineRule="auto"/>
              <w:ind w:firstLine="0"/>
              <w:rPr>
                <w:rStyle w:val="Vnbnnidung"/>
                <w:bCs/>
                <w:sz w:val="22"/>
                <w:szCs w:val="22"/>
                <w:highlight w:val="white"/>
                <w:lang w:val="en-US"/>
              </w:rPr>
            </w:pPr>
            <w:r w:rsidRPr="00735439">
              <w:rPr>
                <w:rStyle w:val="Vnbnnidung"/>
                <w:bCs/>
                <w:sz w:val="22"/>
                <w:szCs w:val="22"/>
                <w:highlight w:val="white"/>
                <w:lang w:val="en-US"/>
              </w:rPr>
              <w:lastRenderedPageBreak/>
              <w:t>Tiếp thu</w:t>
            </w:r>
          </w:p>
        </w:tc>
      </w:tr>
      <w:tr w:rsidR="00735439" w:rsidRPr="00735439" w:rsidTr="009502E0">
        <w:trPr>
          <w:trHeight w:val="802"/>
        </w:trPr>
        <w:tc>
          <w:tcPr>
            <w:tcW w:w="6663" w:type="dxa"/>
            <w:gridSpan w:val="3"/>
          </w:tcPr>
          <w:p w:rsidR="00735439" w:rsidRPr="00735439" w:rsidRDefault="00735439" w:rsidP="00735439">
            <w:pPr>
              <w:pStyle w:val="NormalWeb"/>
              <w:shd w:val="clear" w:color="auto" w:fill="FFFFFF"/>
              <w:spacing w:before="60" w:beforeAutospacing="0" w:after="60" w:afterAutospacing="0"/>
              <w:outlineLvl w:val="0"/>
              <w:rPr>
                <w:b/>
                <w:bCs/>
                <w:sz w:val="22"/>
                <w:szCs w:val="22"/>
                <w:lang w:val="vi-VN"/>
              </w:rPr>
            </w:pPr>
            <w:bookmarkStart w:id="114" w:name="bookmark825"/>
            <w:bookmarkEnd w:id="112"/>
            <w:bookmarkEnd w:id="114"/>
            <w:r w:rsidRPr="00735439">
              <w:rPr>
                <w:b/>
                <w:bCs/>
                <w:sz w:val="22"/>
                <w:szCs w:val="22"/>
                <w:lang w:val="vi-VN"/>
              </w:rPr>
              <w:lastRenderedPageBreak/>
              <w:t>CHƯƠNG IX</w:t>
            </w:r>
          </w:p>
          <w:p w:rsidR="00735439" w:rsidRPr="00735439" w:rsidRDefault="00735439" w:rsidP="00735439">
            <w:pPr>
              <w:spacing w:before="60" w:after="60" w:line="240" w:lineRule="auto"/>
              <w:outlineLvl w:val="0"/>
              <w:rPr>
                <w:b/>
                <w:bCs/>
                <w:sz w:val="22"/>
                <w:szCs w:val="22"/>
                <w:lang w:val="vi-VN"/>
              </w:rPr>
            </w:pPr>
            <w:bookmarkStart w:id="115" w:name="_Toc167551665"/>
            <w:r w:rsidRPr="00735439">
              <w:rPr>
                <w:b/>
                <w:bCs/>
                <w:sz w:val="22"/>
                <w:szCs w:val="22"/>
                <w:lang w:val="vi-VN"/>
              </w:rPr>
              <w:t>HIỆU LỰC THI HÀNH, ĐIỀU KHOẢN CHUYỂN TIẾP</w:t>
            </w:r>
            <w:bookmarkEnd w:id="115"/>
          </w:p>
        </w:tc>
        <w:tc>
          <w:tcPr>
            <w:tcW w:w="5528" w:type="dxa"/>
          </w:tcPr>
          <w:p w:rsidR="00735439" w:rsidRPr="00735439" w:rsidRDefault="00735439" w:rsidP="00735439">
            <w:pPr>
              <w:pStyle w:val="NormalWeb"/>
              <w:shd w:val="clear" w:color="auto" w:fill="FFFFFF"/>
              <w:spacing w:before="60" w:beforeAutospacing="0" w:after="60" w:afterAutospacing="0"/>
              <w:outlineLvl w:val="0"/>
              <w:rPr>
                <w:b/>
                <w:bCs/>
                <w:sz w:val="22"/>
                <w:szCs w:val="22"/>
                <w:lang w:val="vi-VN"/>
              </w:rPr>
            </w:pPr>
          </w:p>
        </w:tc>
        <w:tc>
          <w:tcPr>
            <w:tcW w:w="2977" w:type="dxa"/>
          </w:tcPr>
          <w:p w:rsidR="00735439" w:rsidRPr="00735439" w:rsidRDefault="00735439" w:rsidP="00735439">
            <w:pPr>
              <w:pStyle w:val="NormalWeb"/>
              <w:shd w:val="clear" w:color="auto" w:fill="FFFFFF"/>
              <w:spacing w:before="60" w:beforeAutospacing="0" w:after="60" w:afterAutospacing="0"/>
              <w:jc w:val="center"/>
              <w:outlineLvl w:val="0"/>
              <w:rPr>
                <w:b/>
                <w:bCs/>
                <w:sz w:val="22"/>
                <w:szCs w:val="22"/>
                <w:lang w:val="vi-VN"/>
              </w:rPr>
            </w:pPr>
          </w:p>
        </w:tc>
      </w:tr>
      <w:tr w:rsidR="00735439" w:rsidRPr="00735439" w:rsidTr="009502E0">
        <w:tc>
          <w:tcPr>
            <w:tcW w:w="817" w:type="dxa"/>
          </w:tcPr>
          <w:p w:rsidR="00735439" w:rsidRPr="00735439" w:rsidRDefault="00735439" w:rsidP="00735439">
            <w:pPr>
              <w:pStyle w:val="Vnbnnidung0"/>
              <w:numPr>
                <w:ilvl w:val="0"/>
                <w:numId w:val="2"/>
              </w:numPr>
              <w:spacing w:before="60" w:after="60" w:line="240" w:lineRule="auto"/>
              <w:rPr>
                <w:rStyle w:val="Vnbnnidung"/>
                <w:b/>
                <w:bCs/>
                <w:sz w:val="22"/>
                <w:szCs w:val="22"/>
                <w:highlight w:val="white"/>
              </w:rPr>
            </w:pPr>
          </w:p>
        </w:tc>
        <w:tc>
          <w:tcPr>
            <w:tcW w:w="5846" w:type="dxa"/>
            <w:gridSpan w:val="2"/>
          </w:tcPr>
          <w:p w:rsidR="00735439" w:rsidRPr="00735439" w:rsidRDefault="00735439" w:rsidP="00735439">
            <w:pPr>
              <w:pStyle w:val="Vnbnnidung0"/>
              <w:spacing w:before="60" w:after="60" w:line="240" w:lineRule="auto"/>
              <w:ind w:firstLine="0"/>
              <w:rPr>
                <w:sz w:val="22"/>
                <w:szCs w:val="22"/>
                <w:highlight w:val="white"/>
              </w:rPr>
            </w:pPr>
            <w:bookmarkStart w:id="116" w:name="_Toc167551666"/>
            <w:r w:rsidRPr="00735439">
              <w:rPr>
                <w:rStyle w:val="Vnbnnidung"/>
                <w:b/>
                <w:bCs/>
                <w:sz w:val="22"/>
                <w:szCs w:val="22"/>
                <w:highlight w:val="white"/>
              </w:rPr>
              <w:t>Điều 90. Sửa đổi, bổ sung một số điều của các luật có liên quan đến quản lý và đầu tư vốn nhà nước tại doanh nghiệp</w:t>
            </w:r>
          </w:p>
        </w:tc>
        <w:tc>
          <w:tcPr>
            <w:tcW w:w="5528" w:type="dxa"/>
          </w:tcPr>
          <w:p w:rsidR="00735439" w:rsidRPr="00735439" w:rsidRDefault="00735439" w:rsidP="00735439">
            <w:pPr>
              <w:pStyle w:val="Vnbnnidung0"/>
              <w:spacing w:before="60" w:after="60" w:line="240" w:lineRule="auto"/>
              <w:ind w:firstLine="0"/>
              <w:rPr>
                <w:rStyle w:val="Vnbnnidung"/>
                <w:b/>
                <w:bCs/>
                <w:sz w:val="22"/>
                <w:szCs w:val="22"/>
                <w:highlight w:val="white"/>
                <w:lang w:val="en-US"/>
              </w:rPr>
            </w:pPr>
            <w:r w:rsidRPr="00735439">
              <w:rPr>
                <w:rStyle w:val="Vnbnnidung"/>
                <w:b/>
                <w:bCs/>
                <w:sz w:val="22"/>
                <w:szCs w:val="22"/>
              </w:rPr>
              <w:t>- Đoàn Thị Thu Nga:</w:t>
            </w:r>
          </w:p>
          <w:p w:rsidR="00735439" w:rsidRPr="00735439" w:rsidRDefault="00735439" w:rsidP="00735439">
            <w:pPr>
              <w:spacing w:before="60" w:after="60" w:line="240" w:lineRule="auto"/>
              <w:rPr>
                <w:sz w:val="22"/>
                <w:szCs w:val="22"/>
                <w:lang w:val="vi-VN" w:eastAsia="en-US"/>
              </w:rPr>
            </w:pPr>
            <w:r w:rsidRPr="00735439">
              <w:rPr>
                <w:sz w:val="22"/>
                <w:szCs w:val="22"/>
              </w:rPr>
              <w:t xml:space="preserve">- </w:t>
            </w:r>
            <w:r w:rsidRPr="00735439">
              <w:rPr>
                <w:sz w:val="22"/>
                <w:szCs w:val="22"/>
                <w:lang w:val="vi-VN"/>
              </w:rPr>
              <w:t xml:space="preserve">Để phù hợp với nguyên tắc </w:t>
            </w:r>
            <w:r w:rsidRPr="00735439">
              <w:rPr>
                <w:i/>
                <w:sz w:val="22"/>
                <w:szCs w:val="22"/>
                <w:lang w:val="vi-VN"/>
              </w:rPr>
              <w:t>“không trực tiếp quản lý pháp nhân doanh nghiệp và doanh nghiệp hoạt động theo quy định của pháp luật chung đối với doanh nghiệp</w:t>
            </w:r>
            <w:r w:rsidRPr="00735439">
              <w:rPr>
                <w:sz w:val="22"/>
                <w:szCs w:val="22"/>
                <w:lang w:val="vi-VN"/>
              </w:rPr>
              <w:t>”</w:t>
            </w:r>
          </w:p>
          <w:p w:rsidR="00735439" w:rsidRPr="00735439" w:rsidRDefault="00735439" w:rsidP="00735439">
            <w:pPr>
              <w:pStyle w:val="Vnbnnidung0"/>
              <w:spacing w:before="60" w:after="60" w:line="240" w:lineRule="auto"/>
              <w:ind w:firstLine="0"/>
              <w:rPr>
                <w:rStyle w:val="Vnbnnidung"/>
                <w:b/>
                <w:bCs/>
                <w:sz w:val="22"/>
                <w:szCs w:val="22"/>
                <w:highlight w:val="white"/>
                <w:lang w:val="en-US"/>
              </w:rPr>
            </w:pPr>
            <w:r w:rsidRPr="00735439">
              <w:rPr>
                <w:sz w:val="22"/>
                <w:szCs w:val="22"/>
              </w:rPr>
              <w:t>Nội dung liên quan đến quản trị doanh nghiệp đã được quy định tại Luật Doanh nghiệp sẽ do Luật Doanh nghiệp điểu chỉnh, không quy định vào Dự thảo Luật này.</w:t>
            </w:r>
          </w:p>
          <w:p w:rsidR="00735439" w:rsidRPr="00735439" w:rsidRDefault="00735439" w:rsidP="00735439">
            <w:pPr>
              <w:spacing w:before="60" w:after="60" w:line="240" w:lineRule="auto"/>
              <w:rPr>
                <w:rStyle w:val="Vnbnnidung"/>
                <w:sz w:val="22"/>
                <w:szCs w:val="22"/>
                <w:lang w:val="vi-VN" w:eastAsia="en-US"/>
              </w:rPr>
            </w:pPr>
            <w:r w:rsidRPr="00735439">
              <w:rPr>
                <w:sz w:val="22"/>
                <w:szCs w:val="22"/>
              </w:rPr>
              <w:t>Đề nghị bỏ Điều 90.1(b): “Chương IV Luật Doanh nghiệp” khỏi các quy định bị bãi bỏ.</w:t>
            </w:r>
          </w:p>
        </w:tc>
        <w:tc>
          <w:tcPr>
            <w:tcW w:w="2977" w:type="dxa"/>
          </w:tcPr>
          <w:p w:rsidR="00735439" w:rsidRPr="00735439" w:rsidRDefault="00735439" w:rsidP="00735439">
            <w:pPr>
              <w:pStyle w:val="Vnbnnidung0"/>
              <w:spacing w:before="60" w:after="60" w:line="240" w:lineRule="auto"/>
              <w:ind w:firstLine="0"/>
              <w:rPr>
                <w:rStyle w:val="Vnbnnidung"/>
                <w:b/>
                <w:bCs/>
                <w:sz w:val="22"/>
                <w:szCs w:val="22"/>
                <w:highlight w:val="white"/>
              </w:rPr>
            </w:pPr>
            <w:r w:rsidRPr="00735439">
              <w:rPr>
                <w:rStyle w:val="Vnbnnidung"/>
                <w:bCs/>
                <w:sz w:val="22"/>
                <w:szCs w:val="22"/>
                <w:lang w:val="en-US"/>
              </w:rPr>
              <w:t>- Nội dung tại Chương IV Luật doanh nghiệp quy định đối với doanh nghiệp nhà nước do đó nếu bãi bỏ để đưa vào dự thảo Luật này sẽ phù hợp và đồng bộ với nội dung quản lý vốn nhà nước hơn</w:t>
            </w:r>
          </w:p>
        </w:tc>
      </w:tr>
      <w:bookmarkEnd w:id="116"/>
      <w:tr w:rsidR="00735439" w:rsidRPr="00735439" w:rsidTr="009502E0">
        <w:tc>
          <w:tcPr>
            <w:tcW w:w="817" w:type="dxa"/>
          </w:tcPr>
          <w:p w:rsidR="00735439" w:rsidRPr="00735439" w:rsidRDefault="00735439" w:rsidP="00735439">
            <w:pPr>
              <w:pStyle w:val="Heading1"/>
              <w:numPr>
                <w:ilvl w:val="0"/>
                <w:numId w:val="2"/>
              </w:numPr>
              <w:spacing w:before="60" w:after="60"/>
              <w:jc w:val="both"/>
              <w:outlineLvl w:val="0"/>
              <w:rPr>
                <w:bCs/>
                <w:sz w:val="22"/>
                <w:szCs w:val="22"/>
              </w:rPr>
            </w:pPr>
          </w:p>
        </w:tc>
        <w:tc>
          <w:tcPr>
            <w:tcW w:w="5846" w:type="dxa"/>
            <w:gridSpan w:val="2"/>
          </w:tcPr>
          <w:p w:rsidR="00735439" w:rsidRPr="00735439" w:rsidRDefault="00735439" w:rsidP="00735439">
            <w:pPr>
              <w:pStyle w:val="Heading1"/>
              <w:spacing w:before="60" w:after="60"/>
              <w:jc w:val="both"/>
              <w:outlineLvl w:val="0"/>
              <w:rPr>
                <w:b w:val="0"/>
                <w:bCs/>
                <w:i/>
                <w:iCs/>
                <w:sz w:val="22"/>
                <w:szCs w:val="22"/>
              </w:rPr>
            </w:pPr>
            <w:bookmarkStart w:id="117" w:name="_Toc167551667"/>
            <w:r w:rsidRPr="00735439">
              <w:rPr>
                <w:bCs/>
                <w:sz w:val="22"/>
                <w:szCs w:val="22"/>
              </w:rPr>
              <w:t>Điều 92. Quy định chuyển tiếp</w:t>
            </w:r>
            <w:bookmarkEnd w:id="117"/>
            <w:r w:rsidRPr="00735439">
              <w:rPr>
                <w:bCs/>
                <w:sz w:val="22"/>
                <w:szCs w:val="22"/>
              </w:rPr>
              <w:t xml:space="preserve"> </w:t>
            </w:r>
            <w:r w:rsidRPr="00735439">
              <w:rPr>
                <w:bCs/>
                <w:color w:val="FF0000"/>
                <w:sz w:val="22"/>
                <w:szCs w:val="22"/>
              </w:rPr>
              <w:t>(Bộ Tài chính sẽ tiếp tục tổng hợp, nghiên cứu để đưa nội dung cụ thể, cần thiết hướng dẫn chuyển tiếp theo đúng quy định)</w:t>
            </w:r>
          </w:p>
        </w:tc>
        <w:tc>
          <w:tcPr>
            <w:tcW w:w="5528" w:type="dxa"/>
          </w:tcPr>
          <w:p w:rsidR="00735439" w:rsidRPr="00735439" w:rsidRDefault="00735439" w:rsidP="00735439">
            <w:pPr>
              <w:pStyle w:val="Heading1"/>
              <w:spacing w:before="60" w:after="60"/>
              <w:jc w:val="both"/>
              <w:outlineLvl w:val="0"/>
              <w:rPr>
                <w:bCs/>
                <w:sz w:val="22"/>
                <w:szCs w:val="22"/>
              </w:rPr>
            </w:pPr>
          </w:p>
        </w:tc>
        <w:tc>
          <w:tcPr>
            <w:tcW w:w="2977" w:type="dxa"/>
          </w:tcPr>
          <w:p w:rsidR="00735439" w:rsidRPr="00735439" w:rsidRDefault="00735439" w:rsidP="00735439">
            <w:pPr>
              <w:pStyle w:val="Heading1"/>
              <w:spacing w:before="60" w:after="60"/>
              <w:jc w:val="both"/>
              <w:outlineLvl w:val="0"/>
              <w:rPr>
                <w:bCs/>
                <w:sz w:val="22"/>
                <w:szCs w:val="22"/>
              </w:rPr>
            </w:pPr>
          </w:p>
        </w:tc>
      </w:tr>
      <w:tr w:rsidR="00735439" w:rsidRPr="00735439" w:rsidTr="009502E0">
        <w:tc>
          <w:tcPr>
            <w:tcW w:w="817" w:type="dxa"/>
          </w:tcPr>
          <w:p w:rsidR="00735439" w:rsidRPr="00735439" w:rsidRDefault="00735439" w:rsidP="00735439">
            <w:pPr>
              <w:pStyle w:val="ListParagraph"/>
              <w:numPr>
                <w:ilvl w:val="0"/>
                <w:numId w:val="2"/>
              </w:numPr>
              <w:spacing w:before="60" w:after="60" w:line="240" w:lineRule="auto"/>
              <w:rPr>
                <w:sz w:val="22"/>
                <w:szCs w:val="22"/>
                <w:lang w:val="nl-NL"/>
              </w:rPr>
            </w:pPr>
          </w:p>
        </w:tc>
        <w:tc>
          <w:tcPr>
            <w:tcW w:w="5846" w:type="dxa"/>
            <w:gridSpan w:val="2"/>
          </w:tcPr>
          <w:p w:rsidR="00735439" w:rsidRPr="00735439" w:rsidRDefault="00735439" w:rsidP="00735439">
            <w:pPr>
              <w:spacing w:before="60" w:after="60" w:line="240" w:lineRule="auto"/>
              <w:rPr>
                <w:color w:val="FF0000"/>
                <w:sz w:val="22"/>
                <w:szCs w:val="22"/>
                <w:lang w:val="nl-NL"/>
              </w:rPr>
            </w:pPr>
            <w:r w:rsidRPr="00735439">
              <w:rPr>
                <w:sz w:val="22"/>
                <w:szCs w:val="22"/>
                <w:lang w:val="nl-NL"/>
              </w:rPr>
              <w:t>2. …………………..</w:t>
            </w:r>
          </w:p>
        </w:tc>
        <w:tc>
          <w:tcPr>
            <w:tcW w:w="5528" w:type="dxa"/>
          </w:tcPr>
          <w:p w:rsidR="00735439" w:rsidRPr="00735439" w:rsidRDefault="00735439" w:rsidP="00735439">
            <w:pPr>
              <w:spacing w:before="60" w:after="60" w:line="240" w:lineRule="auto"/>
              <w:rPr>
                <w:sz w:val="22"/>
                <w:szCs w:val="22"/>
                <w:lang w:val="nl-NL"/>
              </w:rPr>
            </w:pPr>
            <w:r w:rsidRPr="00735439">
              <w:rPr>
                <w:b/>
                <w:sz w:val="22"/>
                <w:szCs w:val="22"/>
                <w:lang w:val="nl-NL"/>
              </w:rPr>
              <w:t>- Nguyễn Anh Tùng:</w:t>
            </w:r>
            <w:r w:rsidRPr="00735439">
              <w:rPr>
                <w:sz w:val="22"/>
                <w:szCs w:val="22"/>
                <w:lang w:val="nl-NL"/>
              </w:rPr>
              <w:t xml:space="preserve"> Trong lĩnh vực kinh doanh xổ số (doanh nghiệp có vốn nhà nước đầu tư trực tiếp 100% vốn điều lệ), một số doanh nghiệp theo chỉ đạo của UBND tỉnh đã đầu tư vốn vào doanh nghiệp khác hoặc được UBND tỉnh giao đại diện vốn nhà nước tại doanh nghiệp khác trước khi Luật 69/2014/QH13 có hiệu lực thi hành. Theo Luật 69/2014/QH13 thì doanh nghiệp này phải thực hiện thoái vốn đã đầu tư vào doanh nghiệp khác, tuy nhiên do nhiều nguyên nhân, khó khăn, vướng mắc nên hiện tại các doanh nghiệp này chưa thể thoái vốn theo quy định hiện hành của Luật 69/2014/QH13. Đề nghị bổ sung quy định chuyển tiếp đối với các trường hợp đã thực hiện đầu tư ngoài ngành trước khi Luật 69/2014/QH13 có hiệu lực thi hành.</w:t>
            </w:r>
          </w:p>
        </w:tc>
        <w:tc>
          <w:tcPr>
            <w:tcW w:w="2977" w:type="dxa"/>
          </w:tcPr>
          <w:p w:rsidR="00735439" w:rsidRPr="00735439" w:rsidRDefault="00735439" w:rsidP="00735439">
            <w:pPr>
              <w:spacing w:before="60" w:after="60" w:line="240" w:lineRule="auto"/>
              <w:rPr>
                <w:sz w:val="22"/>
                <w:szCs w:val="22"/>
                <w:lang w:val="nl-NL"/>
              </w:rPr>
            </w:pPr>
            <w:r w:rsidRPr="00735439">
              <w:rPr>
                <w:sz w:val="22"/>
                <w:szCs w:val="22"/>
                <w:lang w:val="nl-NL"/>
              </w:rPr>
              <w:t>Tiếp thu</w:t>
            </w:r>
          </w:p>
        </w:tc>
      </w:tr>
      <w:tr w:rsidR="00735439" w:rsidRPr="00735439" w:rsidTr="009502E0">
        <w:tc>
          <w:tcPr>
            <w:tcW w:w="817" w:type="dxa"/>
          </w:tcPr>
          <w:p w:rsidR="00735439" w:rsidRPr="00735439" w:rsidRDefault="00735439" w:rsidP="00735439">
            <w:pPr>
              <w:pStyle w:val="ListParagraph"/>
              <w:numPr>
                <w:ilvl w:val="0"/>
                <w:numId w:val="2"/>
              </w:numPr>
              <w:shd w:val="clear" w:color="auto" w:fill="FFFFFF"/>
              <w:spacing w:before="60" w:after="60" w:line="240" w:lineRule="auto"/>
              <w:rPr>
                <w:i/>
                <w:iCs/>
                <w:sz w:val="22"/>
                <w:szCs w:val="22"/>
                <w:lang w:val="eu-ES"/>
              </w:rPr>
            </w:pPr>
          </w:p>
        </w:tc>
        <w:tc>
          <w:tcPr>
            <w:tcW w:w="5846" w:type="dxa"/>
            <w:gridSpan w:val="2"/>
          </w:tcPr>
          <w:p w:rsidR="00735439" w:rsidRPr="00735439" w:rsidRDefault="00735439" w:rsidP="00735439">
            <w:pPr>
              <w:shd w:val="clear" w:color="auto" w:fill="FFFFFF"/>
              <w:spacing w:before="60" w:after="60" w:line="240" w:lineRule="auto"/>
              <w:rPr>
                <w:i/>
                <w:iCs/>
                <w:sz w:val="22"/>
                <w:szCs w:val="22"/>
                <w:lang w:val="eu-ES"/>
              </w:rPr>
            </w:pPr>
          </w:p>
        </w:tc>
        <w:tc>
          <w:tcPr>
            <w:tcW w:w="5528" w:type="dxa"/>
          </w:tcPr>
          <w:p w:rsidR="00735439" w:rsidRPr="00735439" w:rsidRDefault="00735439" w:rsidP="00735439">
            <w:pPr>
              <w:shd w:val="clear" w:color="auto" w:fill="FFFFFF"/>
              <w:spacing w:before="60" w:after="60" w:line="240" w:lineRule="auto"/>
              <w:rPr>
                <w:i/>
                <w:iCs/>
                <w:sz w:val="22"/>
                <w:szCs w:val="22"/>
                <w:lang w:val="eu-ES"/>
              </w:rPr>
            </w:pPr>
          </w:p>
        </w:tc>
        <w:tc>
          <w:tcPr>
            <w:tcW w:w="2977" w:type="dxa"/>
          </w:tcPr>
          <w:p w:rsidR="00735439" w:rsidRPr="00735439" w:rsidRDefault="00735439" w:rsidP="00735439">
            <w:pPr>
              <w:shd w:val="clear" w:color="auto" w:fill="FFFFFF"/>
              <w:spacing w:before="60" w:after="60" w:line="240" w:lineRule="auto"/>
              <w:rPr>
                <w:i/>
                <w:iCs/>
                <w:sz w:val="22"/>
                <w:szCs w:val="22"/>
                <w:lang w:val="eu-ES"/>
              </w:rPr>
            </w:pPr>
          </w:p>
        </w:tc>
      </w:tr>
    </w:tbl>
    <w:p w:rsidR="00CD444B" w:rsidRPr="00CD444B" w:rsidRDefault="00CD444B" w:rsidP="00CD444B">
      <w:pPr>
        <w:spacing w:before="60" w:after="60" w:line="240" w:lineRule="auto"/>
        <w:ind w:left="-567" w:right="-643"/>
        <w:rPr>
          <w:bCs/>
          <w:sz w:val="24"/>
          <w:szCs w:val="24"/>
          <w:lang w:val="nl-NL"/>
        </w:rPr>
      </w:pPr>
      <w:r w:rsidRPr="00CD444B">
        <w:rPr>
          <w:bCs/>
          <w:sz w:val="24"/>
          <w:szCs w:val="24"/>
          <w:lang w:val="nl-NL"/>
        </w:rPr>
        <w:t>- Ngoài ra, đối với ý kiến tham gia của bà Vũ Thị Nhung – Phó Vụ trưởng Vụ Pháp chế, Kiểm soát nội bộ Ủy ban Quản lý vốn Nhà nước tại doanh nghiệp có nội dung tương đồng với nội dung tham gia ý kiến của Ủy ban Quản lý vốn Nhà nước tại doanh nghiệp tại công văn số 1550/UBQLV-PCKS ngày 12/7/2024, Bộ Tài chính đã giải trình, tiếp thu đầy đủ ý kiến tại Phụ lục Bảng tổng hợp ý kiến tham gia dự thảo Luật Quản lý và đầu tư vốn nhà nước tại doanh nghiệp của các cơ quan đại diện chủ sở hữu.</w:t>
      </w:r>
    </w:p>
    <w:p w:rsidR="00BB624A" w:rsidRPr="006224CA" w:rsidRDefault="00BB624A" w:rsidP="00CA089A">
      <w:pPr>
        <w:spacing w:line="240" w:lineRule="auto"/>
        <w:rPr>
          <w:rFonts w:asciiTheme="majorHAnsi" w:hAnsiTheme="majorHAnsi" w:cstheme="majorHAnsi"/>
          <w:lang w:val="eu-ES"/>
        </w:rPr>
      </w:pPr>
    </w:p>
    <w:sectPr w:rsidR="00BB624A" w:rsidRPr="006224CA" w:rsidSect="005D3240">
      <w:headerReference w:type="default" r:id="rId7"/>
      <w:footerReference w:type="default" r:id="rId8"/>
      <w:pgSz w:w="16838" w:h="11906" w:orient="landscape"/>
      <w:pgMar w:top="709" w:right="1440" w:bottom="567" w:left="1440" w:header="283" w:footer="9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069" w:rsidRDefault="00E64069" w:rsidP="000C6DB4">
      <w:pPr>
        <w:spacing w:line="240" w:lineRule="auto"/>
      </w:pPr>
      <w:r>
        <w:separator/>
      </w:r>
    </w:p>
  </w:endnote>
  <w:endnote w:type="continuationSeparator" w:id="0">
    <w:p w:rsidR="00E64069" w:rsidRDefault="00E64069" w:rsidP="000C6DB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439" w:rsidRDefault="00735439">
    <w:pPr>
      <w:pStyle w:val="Footer"/>
      <w:jc w:val="center"/>
    </w:pPr>
  </w:p>
  <w:p w:rsidR="00735439" w:rsidRDefault="007354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069" w:rsidRDefault="00E64069" w:rsidP="000C6DB4">
      <w:pPr>
        <w:spacing w:line="240" w:lineRule="auto"/>
      </w:pPr>
      <w:r>
        <w:separator/>
      </w:r>
    </w:p>
  </w:footnote>
  <w:footnote w:type="continuationSeparator" w:id="0">
    <w:p w:rsidR="00E64069" w:rsidRDefault="00E64069" w:rsidP="000C6DB4">
      <w:pPr>
        <w:spacing w:line="240" w:lineRule="auto"/>
      </w:pPr>
      <w:r>
        <w:continuationSeparator/>
      </w:r>
    </w:p>
  </w:footnote>
  <w:footnote w:id="1">
    <w:p w:rsidR="00735439" w:rsidRDefault="00735439" w:rsidP="000C6DB4">
      <w:pPr>
        <w:pStyle w:val="FootnoteText"/>
        <w:rPr>
          <w:rFonts w:ascii="Times New Roman" w:hAnsi="Times New Roman"/>
          <w:lang w:val="en-US"/>
        </w:rPr>
      </w:pPr>
      <w:r>
        <w:rPr>
          <w:rStyle w:val="FootnoteReference"/>
          <w:rFonts w:ascii="Times New Roman" w:hAnsi="Times New Roman"/>
        </w:rPr>
        <w:footnoteRef/>
      </w:r>
      <w:r>
        <w:rPr>
          <w:rFonts w:ascii="Times New Roman" w:hAnsi="Times New Roman"/>
        </w:rPr>
        <w:t xml:space="preserve"> Điều 4 Giấy phép thành lập số 166/GP-NHNN ngày 04/6/2013 của Ngân hàng Nhà nước Việt Nam về thành lập và hoạt động Ngân hàng Hợp tác xã quy định vốn điều lệ của Ngân hàng Hợp tác xã là </w:t>
      </w:r>
      <w:r>
        <w:rPr>
          <w:rFonts w:ascii="Times New Roman" w:hAnsi="Times New Roman"/>
          <w:b/>
        </w:rPr>
        <w:t>3.000 tỷ đồng</w:t>
      </w:r>
      <w:r>
        <w:rPr>
          <w:rFonts w:ascii="Times New Roman" w:hAnsi="Times New Roman"/>
        </w:rPr>
        <w:t xml:space="preserve"> bao gồm: </w:t>
      </w:r>
      <w:r>
        <w:rPr>
          <w:rFonts w:ascii="Times New Roman" w:hAnsi="Times New Roman"/>
          <w:b/>
        </w:rPr>
        <w:t>vốn hỗ trợ của Nhà nướ</w:t>
      </w:r>
      <w:r>
        <w:rPr>
          <w:rFonts w:ascii="Times New Roman" w:hAnsi="Times New Roman"/>
        </w:rPr>
        <w:t>c, vốn góp của các quỹ tín dụng nhân dân thành viên và các pháp nhân khác.</w:t>
      </w:r>
    </w:p>
  </w:footnote>
  <w:footnote w:id="2">
    <w:p w:rsidR="00735439" w:rsidRDefault="00735439" w:rsidP="000C6DB4">
      <w:pPr>
        <w:pStyle w:val="FootnoteText"/>
        <w:rPr>
          <w:rFonts w:ascii="Times New Roman" w:hAnsi="Times New Roman"/>
        </w:rPr>
      </w:pPr>
      <w:r>
        <w:rPr>
          <w:rStyle w:val="FootnoteReference"/>
          <w:rFonts w:ascii="Times New Roman" w:hAnsi="Times New Roman"/>
        </w:rPr>
        <w:footnoteRef/>
      </w:r>
      <w:r>
        <w:rPr>
          <w:rFonts w:ascii="Times New Roman" w:hAnsi="Times New Roman"/>
        </w:rPr>
        <w:t xml:space="preserve"> Bao gồm Ngân hàng Phát triển Việt Nam và Ngân hàng Chính sách xã hội.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9820422"/>
      <w:docPartObj>
        <w:docPartGallery w:val="Page Numbers (Top of Page)"/>
        <w:docPartUnique/>
      </w:docPartObj>
    </w:sdtPr>
    <w:sdtContent>
      <w:p w:rsidR="00735439" w:rsidRDefault="00735439">
        <w:pPr>
          <w:pStyle w:val="Header"/>
          <w:jc w:val="center"/>
        </w:pPr>
        <w:fldSimple w:instr=" PAGE   \* MERGEFORMAT ">
          <w:r w:rsidR="00CD444B">
            <w:rPr>
              <w:noProof/>
            </w:rPr>
            <w:t>40</w:t>
          </w:r>
        </w:fldSimple>
      </w:p>
    </w:sdtContent>
  </w:sdt>
  <w:p w:rsidR="00735439" w:rsidRDefault="007354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6DF8"/>
    <w:multiLevelType w:val="hybridMultilevel"/>
    <w:tmpl w:val="44D8809A"/>
    <w:lvl w:ilvl="0" w:tplc="9C9A4EB8">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F935CFD"/>
    <w:multiLevelType w:val="hybridMultilevel"/>
    <w:tmpl w:val="C0F29156"/>
    <w:lvl w:ilvl="0" w:tplc="03702BF2">
      <w:start w:val="1"/>
      <w:numFmt w:val="decimal"/>
      <w:lvlText w:val="%1."/>
      <w:lvlJc w:val="left"/>
      <w:pPr>
        <w:ind w:left="450" w:hanging="360"/>
      </w:pPr>
      <w:rPr>
        <w:rFonts w:hint="default"/>
        <w:b w:val="0"/>
        <w:bCs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0B32FD"/>
    <w:rsid w:val="00000D44"/>
    <w:rsid w:val="00000F9C"/>
    <w:rsid w:val="00002097"/>
    <w:rsid w:val="000034A9"/>
    <w:rsid w:val="00013D2F"/>
    <w:rsid w:val="00015A08"/>
    <w:rsid w:val="00033F67"/>
    <w:rsid w:val="000340B3"/>
    <w:rsid w:val="00035D70"/>
    <w:rsid w:val="000375E4"/>
    <w:rsid w:val="00045983"/>
    <w:rsid w:val="00051F42"/>
    <w:rsid w:val="00057CBB"/>
    <w:rsid w:val="00060C0E"/>
    <w:rsid w:val="000651F0"/>
    <w:rsid w:val="00067D01"/>
    <w:rsid w:val="00073338"/>
    <w:rsid w:val="000819FD"/>
    <w:rsid w:val="00097CDD"/>
    <w:rsid w:val="000A27A4"/>
    <w:rsid w:val="000B32FD"/>
    <w:rsid w:val="000C6DB4"/>
    <w:rsid w:val="000C75B6"/>
    <w:rsid w:val="000D3625"/>
    <w:rsid w:val="000D643A"/>
    <w:rsid w:val="000D7221"/>
    <w:rsid w:val="000F0501"/>
    <w:rsid w:val="000F37FA"/>
    <w:rsid w:val="001020D4"/>
    <w:rsid w:val="00103BA3"/>
    <w:rsid w:val="001115B8"/>
    <w:rsid w:val="00114358"/>
    <w:rsid w:val="001234FE"/>
    <w:rsid w:val="00124EE7"/>
    <w:rsid w:val="0012593D"/>
    <w:rsid w:val="001266C8"/>
    <w:rsid w:val="001346BF"/>
    <w:rsid w:val="0014429A"/>
    <w:rsid w:val="00150EF9"/>
    <w:rsid w:val="00180911"/>
    <w:rsid w:val="001841C8"/>
    <w:rsid w:val="00190FEE"/>
    <w:rsid w:val="001955A6"/>
    <w:rsid w:val="00196DCC"/>
    <w:rsid w:val="00197769"/>
    <w:rsid w:val="001A0706"/>
    <w:rsid w:val="001A6DEB"/>
    <w:rsid w:val="001B13E7"/>
    <w:rsid w:val="001C78BD"/>
    <w:rsid w:val="001D7D67"/>
    <w:rsid w:val="001E36ED"/>
    <w:rsid w:val="00202CE3"/>
    <w:rsid w:val="00213FF8"/>
    <w:rsid w:val="00220D59"/>
    <w:rsid w:val="00271ACB"/>
    <w:rsid w:val="002724EA"/>
    <w:rsid w:val="00272F1A"/>
    <w:rsid w:val="002A2575"/>
    <w:rsid w:val="002B3B88"/>
    <w:rsid w:val="002B58A7"/>
    <w:rsid w:val="002B645F"/>
    <w:rsid w:val="002C0668"/>
    <w:rsid w:val="002C4C65"/>
    <w:rsid w:val="002D405F"/>
    <w:rsid w:val="002D7D97"/>
    <w:rsid w:val="002F1DF6"/>
    <w:rsid w:val="002F4191"/>
    <w:rsid w:val="002F4556"/>
    <w:rsid w:val="002F7B22"/>
    <w:rsid w:val="00302FD7"/>
    <w:rsid w:val="00304D62"/>
    <w:rsid w:val="0030615C"/>
    <w:rsid w:val="003307A6"/>
    <w:rsid w:val="00330AA9"/>
    <w:rsid w:val="00347D3A"/>
    <w:rsid w:val="00361CE4"/>
    <w:rsid w:val="00361E39"/>
    <w:rsid w:val="00367B80"/>
    <w:rsid w:val="00377D02"/>
    <w:rsid w:val="00390BBE"/>
    <w:rsid w:val="003911BD"/>
    <w:rsid w:val="003911E6"/>
    <w:rsid w:val="00395E4C"/>
    <w:rsid w:val="003A03A7"/>
    <w:rsid w:val="003A4944"/>
    <w:rsid w:val="003A5554"/>
    <w:rsid w:val="003C01E3"/>
    <w:rsid w:val="003C7B0D"/>
    <w:rsid w:val="003D01B2"/>
    <w:rsid w:val="003D1558"/>
    <w:rsid w:val="003D2D1F"/>
    <w:rsid w:val="003D661E"/>
    <w:rsid w:val="003D679E"/>
    <w:rsid w:val="003D6940"/>
    <w:rsid w:val="003D6DE6"/>
    <w:rsid w:val="003E2DDB"/>
    <w:rsid w:val="003F598A"/>
    <w:rsid w:val="00407B09"/>
    <w:rsid w:val="00415B2B"/>
    <w:rsid w:val="00415C07"/>
    <w:rsid w:val="004178F7"/>
    <w:rsid w:val="00420CB4"/>
    <w:rsid w:val="00425A9C"/>
    <w:rsid w:val="004318D5"/>
    <w:rsid w:val="00445CAF"/>
    <w:rsid w:val="00446479"/>
    <w:rsid w:val="004507F0"/>
    <w:rsid w:val="0046201C"/>
    <w:rsid w:val="004677F5"/>
    <w:rsid w:val="0049265D"/>
    <w:rsid w:val="00494FBD"/>
    <w:rsid w:val="004C0156"/>
    <w:rsid w:val="004C34A5"/>
    <w:rsid w:val="004C3BD6"/>
    <w:rsid w:val="004C6306"/>
    <w:rsid w:val="004D39D8"/>
    <w:rsid w:val="004E393F"/>
    <w:rsid w:val="00504B79"/>
    <w:rsid w:val="00505A34"/>
    <w:rsid w:val="00515BF0"/>
    <w:rsid w:val="00520CA8"/>
    <w:rsid w:val="00530B3E"/>
    <w:rsid w:val="00531BB3"/>
    <w:rsid w:val="0053659E"/>
    <w:rsid w:val="00545859"/>
    <w:rsid w:val="00551589"/>
    <w:rsid w:val="005618B4"/>
    <w:rsid w:val="00562123"/>
    <w:rsid w:val="00574F33"/>
    <w:rsid w:val="00576D41"/>
    <w:rsid w:val="005A6150"/>
    <w:rsid w:val="005A7B64"/>
    <w:rsid w:val="005B55CC"/>
    <w:rsid w:val="005B680C"/>
    <w:rsid w:val="005B799E"/>
    <w:rsid w:val="005B7FE9"/>
    <w:rsid w:val="005C4C48"/>
    <w:rsid w:val="005D1D1C"/>
    <w:rsid w:val="005D3240"/>
    <w:rsid w:val="005E133C"/>
    <w:rsid w:val="005E16FD"/>
    <w:rsid w:val="005E33F8"/>
    <w:rsid w:val="006070B9"/>
    <w:rsid w:val="0062083E"/>
    <w:rsid w:val="006224CA"/>
    <w:rsid w:val="00624A94"/>
    <w:rsid w:val="00625C27"/>
    <w:rsid w:val="006311A3"/>
    <w:rsid w:val="00640E8E"/>
    <w:rsid w:val="00643A9B"/>
    <w:rsid w:val="006566BC"/>
    <w:rsid w:val="0066179F"/>
    <w:rsid w:val="00663843"/>
    <w:rsid w:val="006747AC"/>
    <w:rsid w:val="006764C1"/>
    <w:rsid w:val="00684651"/>
    <w:rsid w:val="0068691D"/>
    <w:rsid w:val="00687A22"/>
    <w:rsid w:val="006939F0"/>
    <w:rsid w:val="00697D4B"/>
    <w:rsid w:val="006A795C"/>
    <w:rsid w:val="006B1BDF"/>
    <w:rsid w:val="006B579B"/>
    <w:rsid w:val="006C31ED"/>
    <w:rsid w:val="006C347C"/>
    <w:rsid w:val="006D1B88"/>
    <w:rsid w:val="00701991"/>
    <w:rsid w:val="00712D1A"/>
    <w:rsid w:val="00715174"/>
    <w:rsid w:val="00721281"/>
    <w:rsid w:val="00723E8A"/>
    <w:rsid w:val="00727E21"/>
    <w:rsid w:val="00735439"/>
    <w:rsid w:val="0073572C"/>
    <w:rsid w:val="007659D1"/>
    <w:rsid w:val="00772B97"/>
    <w:rsid w:val="00773F47"/>
    <w:rsid w:val="00784C20"/>
    <w:rsid w:val="007876F0"/>
    <w:rsid w:val="007951B8"/>
    <w:rsid w:val="007A1406"/>
    <w:rsid w:val="007A28E0"/>
    <w:rsid w:val="007A4C4E"/>
    <w:rsid w:val="007A7F22"/>
    <w:rsid w:val="007B0040"/>
    <w:rsid w:val="007B73D5"/>
    <w:rsid w:val="007C2895"/>
    <w:rsid w:val="007C2BB7"/>
    <w:rsid w:val="007C2CC8"/>
    <w:rsid w:val="007C7AEB"/>
    <w:rsid w:val="007D3231"/>
    <w:rsid w:val="007D44E8"/>
    <w:rsid w:val="007D5159"/>
    <w:rsid w:val="007D6FB3"/>
    <w:rsid w:val="007E010D"/>
    <w:rsid w:val="007E2714"/>
    <w:rsid w:val="007F6225"/>
    <w:rsid w:val="007F7947"/>
    <w:rsid w:val="00800602"/>
    <w:rsid w:val="0080162B"/>
    <w:rsid w:val="00810C40"/>
    <w:rsid w:val="0081471F"/>
    <w:rsid w:val="00815877"/>
    <w:rsid w:val="008331A7"/>
    <w:rsid w:val="0084175E"/>
    <w:rsid w:val="008449BA"/>
    <w:rsid w:val="00862704"/>
    <w:rsid w:val="00862963"/>
    <w:rsid w:val="00873DB2"/>
    <w:rsid w:val="00881ACC"/>
    <w:rsid w:val="008837A0"/>
    <w:rsid w:val="00892787"/>
    <w:rsid w:val="00893E5E"/>
    <w:rsid w:val="008978C5"/>
    <w:rsid w:val="008A2A02"/>
    <w:rsid w:val="008B70D1"/>
    <w:rsid w:val="008C3575"/>
    <w:rsid w:val="008C45EA"/>
    <w:rsid w:val="008D489A"/>
    <w:rsid w:val="008F2C1B"/>
    <w:rsid w:val="009011D9"/>
    <w:rsid w:val="009137B3"/>
    <w:rsid w:val="00936F6D"/>
    <w:rsid w:val="0094059E"/>
    <w:rsid w:val="009478ED"/>
    <w:rsid w:val="009502E0"/>
    <w:rsid w:val="00956CA9"/>
    <w:rsid w:val="00960D23"/>
    <w:rsid w:val="00976C1C"/>
    <w:rsid w:val="009811CE"/>
    <w:rsid w:val="00984E46"/>
    <w:rsid w:val="00985EB2"/>
    <w:rsid w:val="009A1A28"/>
    <w:rsid w:val="009A5651"/>
    <w:rsid w:val="009A6F49"/>
    <w:rsid w:val="009B502D"/>
    <w:rsid w:val="009D190D"/>
    <w:rsid w:val="009E1AA9"/>
    <w:rsid w:val="009E721A"/>
    <w:rsid w:val="009F22F4"/>
    <w:rsid w:val="009F28C5"/>
    <w:rsid w:val="00A179C2"/>
    <w:rsid w:val="00A372AD"/>
    <w:rsid w:val="00A40F10"/>
    <w:rsid w:val="00A43A8E"/>
    <w:rsid w:val="00A47543"/>
    <w:rsid w:val="00A554F2"/>
    <w:rsid w:val="00A633D1"/>
    <w:rsid w:val="00A63BD8"/>
    <w:rsid w:val="00A81542"/>
    <w:rsid w:val="00A9254C"/>
    <w:rsid w:val="00A95EF5"/>
    <w:rsid w:val="00A95F36"/>
    <w:rsid w:val="00AA224A"/>
    <w:rsid w:val="00AC534A"/>
    <w:rsid w:val="00AC60F8"/>
    <w:rsid w:val="00AD1326"/>
    <w:rsid w:val="00AD4A7E"/>
    <w:rsid w:val="00AD5A75"/>
    <w:rsid w:val="00AE20EB"/>
    <w:rsid w:val="00AE630C"/>
    <w:rsid w:val="00AF395D"/>
    <w:rsid w:val="00B12263"/>
    <w:rsid w:val="00B17A13"/>
    <w:rsid w:val="00B17F60"/>
    <w:rsid w:val="00B20A04"/>
    <w:rsid w:val="00B2132F"/>
    <w:rsid w:val="00B21872"/>
    <w:rsid w:val="00B2598E"/>
    <w:rsid w:val="00B27F51"/>
    <w:rsid w:val="00B451E2"/>
    <w:rsid w:val="00B50837"/>
    <w:rsid w:val="00B50EBA"/>
    <w:rsid w:val="00B61247"/>
    <w:rsid w:val="00B62178"/>
    <w:rsid w:val="00B72480"/>
    <w:rsid w:val="00B91508"/>
    <w:rsid w:val="00B91BB2"/>
    <w:rsid w:val="00B91D01"/>
    <w:rsid w:val="00BA4C6C"/>
    <w:rsid w:val="00BB2360"/>
    <w:rsid w:val="00BB57E5"/>
    <w:rsid w:val="00BB624A"/>
    <w:rsid w:val="00BC1AB1"/>
    <w:rsid w:val="00BD24D6"/>
    <w:rsid w:val="00BE1320"/>
    <w:rsid w:val="00BF194D"/>
    <w:rsid w:val="00C204B3"/>
    <w:rsid w:val="00C27C40"/>
    <w:rsid w:val="00C36C1D"/>
    <w:rsid w:val="00C4338D"/>
    <w:rsid w:val="00C4603F"/>
    <w:rsid w:val="00C56D57"/>
    <w:rsid w:val="00C577EE"/>
    <w:rsid w:val="00C6072B"/>
    <w:rsid w:val="00C609A2"/>
    <w:rsid w:val="00C63DAE"/>
    <w:rsid w:val="00C63E63"/>
    <w:rsid w:val="00C64318"/>
    <w:rsid w:val="00C64D47"/>
    <w:rsid w:val="00C65D78"/>
    <w:rsid w:val="00C67100"/>
    <w:rsid w:val="00C74CC9"/>
    <w:rsid w:val="00C95204"/>
    <w:rsid w:val="00C979BA"/>
    <w:rsid w:val="00CA089A"/>
    <w:rsid w:val="00CA781B"/>
    <w:rsid w:val="00CB3BEA"/>
    <w:rsid w:val="00CB3F47"/>
    <w:rsid w:val="00CB5B11"/>
    <w:rsid w:val="00CB7A2A"/>
    <w:rsid w:val="00CD444B"/>
    <w:rsid w:val="00CE0836"/>
    <w:rsid w:val="00CE60DA"/>
    <w:rsid w:val="00D1323A"/>
    <w:rsid w:val="00D158A3"/>
    <w:rsid w:val="00D24475"/>
    <w:rsid w:val="00D47BB6"/>
    <w:rsid w:val="00D67288"/>
    <w:rsid w:val="00D7234B"/>
    <w:rsid w:val="00D737ED"/>
    <w:rsid w:val="00D76A3A"/>
    <w:rsid w:val="00D82AA3"/>
    <w:rsid w:val="00D94C5C"/>
    <w:rsid w:val="00DB06CC"/>
    <w:rsid w:val="00DB2AF3"/>
    <w:rsid w:val="00DC0A40"/>
    <w:rsid w:val="00DE0689"/>
    <w:rsid w:val="00DE2D61"/>
    <w:rsid w:val="00DE63CC"/>
    <w:rsid w:val="00DF007C"/>
    <w:rsid w:val="00E01624"/>
    <w:rsid w:val="00E103CC"/>
    <w:rsid w:val="00E1190F"/>
    <w:rsid w:val="00E42422"/>
    <w:rsid w:val="00E500BD"/>
    <w:rsid w:val="00E62B31"/>
    <w:rsid w:val="00E62F8A"/>
    <w:rsid w:val="00E64069"/>
    <w:rsid w:val="00E650B1"/>
    <w:rsid w:val="00E6585F"/>
    <w:rsid w:val="00E8060C"/>
    <w:rsid w:val="00E83B2D"/>
    <w:rsid w:val="00E87FF7"/>
    <w:rsid w:val="00EA7B5B"/>
    <w:rsid w:val="00ED040E"/>
    <w:rsid w:val="00ED54EF"/>
    <w:rsid w:val="00EE2893"/>
    <w:rsid w:val="00EE76EE"/>
    <w:rsid w:val="00EE7CB4"/>
    <w:rsid w:val="00EF4C74"/>
    <w:rsid w:val="00F05E2B"/>
    <w:rsid w:val="00F150B3"/>
    <w:rsid w:val="00F255BB"/>
    <w:rsid w:val="00F27C64"/>
    <w:rsid w:val="00F32DCB"/>
    <w:rsid w:val="00F3551A"/>
    <w:rsid w:val="00F371A1"/>
    <w:rsid w:val="00F63B32"/>
    <w:rsid w:val="00F653AC"/>
    <w:rsid w:val="00F73072"/>
    <w:rsid w:val="00F86A8F"/>
    <w:rsid w:val="00F90459"/>
    <w:rsid w:val="00F93B44"/>
    <w:rsid w:val="00FA4E1D"/>
    <w:rsid w:val="00FA52D6"/>
    <w:rsid w:val="00FA6E2F"/>
    <w:rsid w:val="00FB329E"/>
    <w:rsid w:val="00FC6B56"/>
    <w:rsid w:val="00FD61B1"/>
    <w:rsid w:val="00FE04E5"/>
    <w:rsid w:val="00FE524B"/>
    <w:rsid w:val="00FE7B04"/>
    <w:rsid w:val="00FF22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2FD"/>
    <w:pPr>
      <w:widowControl w:val="0"/>
      <w:adjustRightInd w:val="0"/>
      <w:spacing w:after="0" w:line="360" w:lineRule="atLeast"/>
      <w:jc w:val="both"/>
      <w:textAlignment w:val="baseline"/>
    </w:pPr>
    <w:rPr>
      <w:rFonts w:ascii="Times New Roman" w:eastAsia="Times New Roman" w:hAnsi="Times New Roman" w:cs="Times New Roman"/>
      <w:sz w:val="20"/>
      <w:szCs w:val="20"/>
      <w:lang w:val="en-US" w:eastAsia="vi-VN"/>
    </w:rPr>
  </w:style>
  <w:style w:type="paragraph" w:styleId="Heading1">
    <w:name w:val="heading 1"/>
    <w:basedOn w:val="Normal"/>
    <w:next w:val="Normal"/>
    <w:link w:val="Heading1Char"/>
    <w:qFormat/>
    <w:rsid w:val="000B32FD"/>
    <w:pPr>
      <w:keepNext/>
      <w:spacing w:line="240" w:lineRule="auto"/>
      <w:jc w:val="center"/>
      <w:outlineLvl w:val="0"/>
    </w:pPr>
    <w:rPr>
      <w:b/>
      <w:sz w:val="24"/>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32FD"/>
    <w:rPr>
      <w:rFonts w:ascii="Times New Roman" w:eastAsia="Times New Roman" w:hAnsi="Times New Roman" w:cs="Times New Roman"/>
      <w:b/>
      <w:sz w:val="24"/>
      <w:szCs w:val="24"/>
      <w:lang w:val="nl-NL"/>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0B32FD"/>
    <w:pPr>
      <w:spacing w:before="100" w:beforeAutospacing="1" w:after="100" w:afterAutospacing="1" w:line="240" w:lineRule="auto"/>
    </w:pPr>
    <w:rPr>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0B32FD"/>
    <w:rPr>
      <w:rFonts w:ascii="Times New Roman" w:eastAsia="Times New Roman" w:hAnsi="Times New Roman" w:cs="Times New Roman"/>
      <w:sz w:val="24"/>
      <w:szCs w:val="24"/>
      <w:lang w:val="en-US"/>
    </w:rPr>
  </w:style>
  <w:style w:type="paragraph" w:styleId="ListParagraph">
    <w:name w:val="List Paragraph"/>
    <w:aliases w:val="Thang2,List Paragraph1,Paragraphe de liste PBLH,Bullet Points,Bullet list,Table of contents numbered,Liststycke SKL,Normal bullet 2,Subtítulo tabela,Liste Paragraf1,List Paragraph (numbered (a)),List Paragraph 1,Numbered paragraph,Huong 5"/>
    <w:basedOn w:val="Normal"/>
    <w:link w:val="ListParagraphChar"/>
    <w:uiPriority w:val="34"/>
    <w:qFormat/>
    <w:rsid w:val="000B32FD"/>
    <w:pPr>
      <w:ind w:left="720"/>
      <w:contextualSpacing/>
    </w:pPr>
  </w:style>
  <w:style w:type="paragraph" w:styleId="Header">
    <w:name w:val="header"/>
    <w:basedOn w:val="Normal"/>
    <w:link w:val="HeaderChar"/>
    <w:uiPriority w:val="99"/>
    <w:unhideWhenUsed/>
    <w:rsid w:val="000B32FD"/>
    <w:pPr>
      <w:tabs>
        <w:tab w:val="center" w:pos="4680"/>
        <w:tab w:val="right" w:pos="9360"/>
      </w:tabs>
      <w:spacing w:line="240" w:lineRule="auto"/>
    </w:pPr>
  </w:style>
  <w:style w:type="character" w:customStyle="1" w:styleId="HeaderChar">
    <w:name w:val="Header Char"/>
    <w:basedOn w:val="DefaultParagraphFont"/>
    <w:link w:val="Header"/>
    <w:uiPriority w:val="99"/>
    <w:rsid w:val="000B32FD"/>
    <w:rPr>
      <w:lang w:val="en-US"/>
    </w:rPr>
  </w:style>
  <w:style w:type="paragraph" w:styleId="Footer">
    <w:name w:val="footer"/>
    <w:basedOn w:val="Normal"/>
    <w:link w:val="FooterChar"/>
    <w:uiPriority w:val="99"/>
    <w:unhideWhenUsed/>
    <w:rsid w:val="000B32FD"/>
    <w:pPr>
      <w:tabs>
        <w:tab w:val="center" w:pos="4680"/>
        <w:tab w:val="right" w:pos="9360"/>
      </w:tabs>
      <w:spacing w:line="240" w:lineRule="auto"/>
    </w:pPr>
  </w:style>
  <w:style w:type="character" w:customStyle="1" w:styleId="FooterChar">
    <w:name w:val="Footer Char"/>
    <w:basedOn w:val="DefaultParagraphFont"/>
    <w:link w:val="Footer"/>
    <w:uiPriority w:val="99"/>
    <w:rsid w:val="000B32FD"/>
    <w:rPr>
      <w:lang w:val="en-US"/>
    </w:rPr>
  </w:style>
  <w:style w:type="character" w:styleId="Hyperlink">
    <w:name w:val="Hyperlink"/>
    <w:basedOn w:val="DefaultParagraphFont"/>
    <w:uiPriority w:val="99"/>
    <w:unhideWhenUsed/>
    <w:rsid w:val="000B32FD"/>
    <w:rPr>
      <w:color w:val="0000FF"/>
      <w:u w:val="single"/>
    </w:rPr>
  </w:style>
  <w:style w:type="character" w:styleId="Strong">
    <w:name w:val="Strong"/>
    <w:basedOn w:val="DefaultParagraphFont"/>
    <w:uiPriority w:val="22"/>
    <w:qFormat/>
    <w:rsid w:val="000B32FD"/>
    <w:rPr>
      <w:b/>
      <w:bCs/>
    </w:rPr>
  </w:style>
  <w:style w:type="paragraph" w:styleId="BalloonText">
    <w:name w:val="Balloon Text"/>
    <w:basedOn w:val="Normal"/>
    <w:link w:val="BalloonTextChar"/>
    <w:uiPriority w:val="99"/>
    <w:semiHidden/>
    <w:unhideWhenUsed/>
    <w:rsid w:val="000B32F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2FD"/>
    <w:rPr>
      <w:rFonts w:ascii="Tahoma" w:hAnsi="Tahoma" w:cs="Tahoma"/>
      <w:sz w:val="16"/>
      <w:szCs w:val="16"/>
      <w:lang w:val="en-US"/>
    </w:rPr>
  </w:style>
  <w:style w:type="character" w:customStyle="1" w:styleId="fontstyle01">
    <w:name w:val="fontstyle01"/>
    <w:basedOn w:val="DefaultParagraphFont"/>
    <w:rsid w:val="000B32FD"/>
    <w:rPr>
      <w:rFonts w:ascii="TimesNewRomanPSMT" w:hAnsi="TimesNewRomanPSMT" w:hint="default"/>
      <w:b w:val="0"/>
      <w:bCs w:val="0"/>
      <w:i w:val="0"/>
      <w:iCs w:val="0"/>
      <w:color w:val="000000"/>
      <w:sz w:val="22"/>
      <w:szCs w:val="22"/>
    </w:rPr>
  </w:style>
  <w:style w:type="paragraph" w:styleId="Revision">
    <w:name w:val="Revision"/>
    <w:hidden/>
    <w:uiPriority w:val="99"/>
    <w:semiHidden/>
    <w:rsid w:val="000B32FD"/>
    <w:pPr>
      <w:widowControl w:val="0"/>
      <w:adjustRightInd w:val="0"/>
      <w:spacing w:after="0" w:line="240" w:lineRule="auto"/>
      <w:jc w:val="both"/>
      <w:textAlignment w:val="baseline"/>
    </w:pPr>
    <w:rPr>
      <w:rFonts w:ascii="Times New Roman" w:eastAsia="Times New Roman" w:hAnsi="Times New Roman" w:cs="Times New Roman"/>
      <w:sz w:val="20"/>
      <w:szCs w:val="20"/>
      <w:lang w:val="en-US" w:eastAsia="vi-VN"/>
    </w:rPr>
  </w:style>
  <w:style w:type="character" w:styleId="CommentReference">
    <w:name w:val="annotation reference"/>
    <w:basedOn w:val="DefaultParagraphFont"/>
    <w:uiPriority w:val="99"/>
    <w:semiHidden/>
    <w:unhideWhenUsed/>
    <w:rsid w:val="000B32FD"/>
    <w:rPr>
      <w:sz w:val="16"/>
      <w:szCs w:val="16"/>
    </w:rPr>
  </w:style>
  <w:style w:type="paragraph" w:styleId="CommentText">
    <w:name w:val="annotation text"/>
    <w:basedOn w:val="Normal"/>
    <w:link w:val="CommentTextChar"/>
    <w:uiPriority w:val="99"/>
    <w:unhideWhenUsed/>
    <w:rsid w:val="000B32FD"/>
    <w:pPr>
      <w:spacing w:line="240" w:lineRule="auto"/>
    </w:pPr>
  </w:style>
  <w:style w:type="character" w:customStyle="1" w:styleId="CommentTextChar">
    <w:name w:val="Comment Text Char"/>
    <w:basedOn w:val="DefaultParagraphFont"/>
    <w:link w:val="CommentText"/>
    <w:uiPriority w:val="99"/>
    <w:rsid w:val="000B32FD"/>
    <w:rPr>
      <w:sz w:val="20"/>
      <w:szCs w:val="20"/>
      <w:lang w:val="en-US"/>
    </w:rPr>
  </w:style>
  <w:style w:type="character" w:styleId="Emphasis">
    <w:name w:val="Emphasis"/>
    <w:basedOn w:val="DefaultParagraphFont"/>
    <w:uiPriority w:val="20"/>
    <w:qFormat/>
    <w:rsid w:val="000B32FD"/>
    <w:rPr>
      <w:i/>
      <w:iCs/>
    </w:rPr>
  </w:style>
  <w:style w:type="paragraph" w:styleId="TOCHeading">
    <w:name w:val="TOC Heading"/>
    <w:basedOn w:val="Heading1"/>
    <w:next w:val="Normal"/>
    <w:uiPriority w:val="39"/>
    <w:unhideWhenUsed/>
    <w:qFormat/>
    <w:rsid w:val="000B32FD"/>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styleId="TOC1">
    <w:name w:val="toc 1"/>
    <w:basedOn w:val="Normal"/>
    <w:next w:val="Normal"/>
    <w:autoRedefine/>
    <w:uiPriority w:val="39"/>
    <w:unhideWhenUsed/>
    <w:rsid w:val="000B32FD"/>
    <w:pPr>
      <w:spacing w:after="100"/>
    </w:pPr>
  </w:style>
  <w:style w:type="paragraph" w:styleId="TOC2">
    <w:name w:val="toc 2"/>
    <w:basedOn w:val="Normal"/>
    <w:next w:val="Normal"/>
    <w:autoRedefine/>
    <w:uiPriority w:val="39"/>
    <w:unhideWhenUsed/>
    <w:rsid w:val="000B32FD"/>
    <w:pPr>
      <w:spacing w:after="100" w:line="259" w:lineRule="auto"/>
      <w:ind w:left="220"/>
    </w:pPr>
    <w:rPr>
      <w:rFonts w:eastAsiaTheme="minorEastAsia"/>
      <w:kern w:val="2"/>
    </w:rPr>
  </w:style>
  <w:style w:type="paragraph" w:styleId="TOC3">
    <w:name w:val="toc 3"/>
    <w:basedOn w:val="Normal"/>
    <w:next w:val="Normal"/>
    <w:autoRedefine/>
    <w:uiPriority w:val="39"/>
    <w:unhideWhenUsed/>
    <w:rsid w:val="000B32FD"/>
    <w:pPr>
      <w:spacing w:after="100" w:line="259" w:lineRule="auto"/>
      <w:ind w:left="440"/>
    </w:pPr>
    <w:rPr>
      <w:rFonts w:eastAsiaTheme="minorEastAsia"/>
      <w:kern w:val="2"/>
    </w:rPr>
  </w:style>
  <w:style w:type="paragraph" w:styleId="TOC4">
    <w:name w:val="toc 4"/>
    <w:basedOn w:val="Normal"/>
    <w:next w:val="Normal"/>
    <w:autoRedefine/>
    <w:uiPriority w:val="39"/>
    <w:unhideWhenUsed/>
    <w:rsid w:val="000B32FD"/>
    <w:pPr>
      <w:spacing w:after="100" w:line="259" w:lineRule="auto"/>
      <w:ind w:left="660"/>
    </w:pPr>
    <w:rPr>
      <w:rFonts w:eastAsiaTheme="minorEastAsia"/>
      <w:kern w:val="2"/>
    </w:rPr>
  </w:style>
  <w:style w:type="paragraph" w:styleId="TOC5">
    <w:name w:val="toc 5"/>
    <w:basedOn w:val="Normal"/>
    <w:next w:val="Normal"/>
    <w:autoRedefine/>
    <w:uiPriority w:val="39"/>
    <w:unhideWhenUsed/>
    <w:rsid w:val="000B32FD"/>
    <w:pPr>
      <w:spacing w:after="100" w:line="259" w:lineRule="auto"/>
      <w:ind w:left="880"/>
    </w:pPr>
    <w:rPr>
      <w:rFonts w:eastAsiaTheme="minorEastAsia"/>
      <w:kern w:val="2"/>
    </w:rPr>
  </w:style>
  <w:style w:type="paragraph" w:styleId="TOC6">
    <w:name w:val="toc 6"/>
    <w:basedOn w:val="Normal"/>
    <w:next w:val="Normal"/>
    <w:autoRedefine/>
    <w:uiPriority w:val="39"/>
    <w:unhideWhenUsed/>
    <w:rsid w:val="000B32FD"/>
    <w:pPr>
      <w:spacing w:after="100" w:line="259" w:lineRule="auto"/>
      <w:ind w:left="1100"/>
    </w:pPr>
    <w:rPr>
      <w:rFonts w:eastAsiaTheme="minorEastAsia"/>
      <w:kern w:val="2"/>
    </w:rPr>
  </w:style>
  <w:style w:type="paragraph" w:styleId="TOC7">
    <w:name w:val="toc 7"/>
    <w:basedOn w:val="Normal"/>
    <w:next w:val="Normal"/>
    <w:autoRedefine/>
    <w:uiPriority w:val="39"/>
    <w:unhideWhenUsed/>
    <w:rsid w:val="000B32FD"/>
    <w:pPr>
      <w:spacing w:after="100" w:line="259" w:lineRule="auto"/>
      <w:ind w:left="1320"/>
    </w:pPr>
    <w:rPr>
      <w:rFonts w:eastAsiaTheme="minorEastAsia"/>
      <w:kern w:val="2"/>
    </w:rPr>
  </w:style>
  <w:style w:type="paragraph" w:styleId="TOC8">
    <w:name w:val="toc 8"/>
    <w:basedOn w:val="Normal"/>
    <w:next w:val="Normal"/>
    <w:autoRedefine/>
    <w:uiPriority w:val="39"/>
    <w:unhideWhenUsed/>
    <w:rsid w:val="000B32FD"/>
    <w:pPr>
      <w:spacing w:after="100" w:line="259" w:lineRule="auto"/>
      <w:ind w:left="1540"/>
    </w:pPr>
    <w:rPr>
      <w:rFonts w:eastAsiaTheme="minorEastAsia"/>
      <w:kern w:val="2"/>
    </w:rPr>
  </w:style>
  <w:style w:type="paragraph" w:styleId="TOC9">
    <w:name w:val="toc 9"/>
    <w:basedOn w:val="Normal"/>
    <w:next w:val="Normal"/>
    <w:autoRedefine/>
    <w:uiPriority w:val="39"/>
    <w:unhideWhenUsed/>
    <w:rsid w:val="000B32FD"/>
    <w:pPr>
      <w:spacing w:after="100" w:line="259" w:lineRule="auto"/>
      <w:ind w:left="1760"/>
    </w:pPr>
    <w:rPr>
      <w:rFonts w:eastAsiaTheme="minorEastAsia"/>
      <w:kern w:val="2"/>
    </w:rPr>
  </w:style>
  <w:style w:type="character" w:customStyle="1" w:styleId="UnresolvedMention1">
    <w:name w:val="Unresolved Mention1"/>
    <w:basedOn w:val="DefaultParagraphFont"/>
    <w:uiPriority w:val="99"/>
    <w:semiHidden/>
    <w:unhideWhenUsed/>
    <w:rsid w:val="000B32FD"/>
    <w:rPr>
      <w:color w:val="605E5C"/>
      <w:shd w:val="clear" w:color="auto" w:fill="E1DFDD"/>
    </w:rPr>
  </w:style>
  <w:style w:type="character" w:customStyle="1" w:styleId="UnresolvedMention2">
    <w:name w:val="Unresolved Mention2"/>
    <w:basedOn w:val="DefaultParagraphFont"/>
    <w:uiPriority w:val="99"/>
    <w:semiHidden/>
    <w:unhideWhenUsed/>
    <w:rsid w:val="000B32F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B32FD"/>
    <w:rPr>
      <w:b/>
      <w:bCs/>
    </w:rPr>
  </w:style>
  <w:style w:type="character" w:customStyle="1" w:styleId="CommentSubjectChar">
    <w:name w:val="Comment Subject Char"/>
    <w:basedOn w:val="CommentTextChar"/>
    <w:link w:val="CommentSubject"/>
    <w:uiPriority w:val="99"/>
    <w:semiHidden/>
    <w:rsid w:val="000B32FD"/>
    <w:rPr>
      <w:b/>
      <w:bCs/>
      <w:sz w:val="20"/>
      <w:szCs w:val="20"/>
      <w:lang w:val="en-US"/>
    </w:rPr>
  </w:style>
  <w:style w:type="numbering" w:customStyle="1" w:styleId="NoList1">
    <w:name w:val="No List1"/>
    <w:next w:val="NoList"/>
    <w:uiPriority w:val="99"/>
    <w:semiHidden/>
    <w:unhideWhenUsed/>
    <w:rsid w:val="000B32FD"/>
  </w:style>
  <w:style w:type="paragraph" w:styleId="PlainText">
    <w:name w:val="Plain Text"/>
    <w:basedOn w:val="Normal"/>
    <w:link w:val="PlainTextChar"/>
    <w:uiPriority w:val="99"/>
    <w:semiHidden/>
    <w:unhideWhenUsed/>
    <w:rsid w:val="000B32FD"/>
    <w:pPr>
      <w:spacing w:line="240" w:lineRule="auto"/>
    </w:pPr>
    <w:rPr>
      <w:rFonts w:ascii="Calibri" w:hAnsi="Calibri"/>
      <w:szCs w:val="21"/>
    </w:rPr>
  </w:style>
  <w:style w:type="character" w:customStyle="1" w:styleId="PlainTextChar">
    <w:name w:val="Plain Text Char"/>
    <w:basedOn w:val="DefaultParagraphFont"/>
    <w:link w:val="PlainText"/>
    <w:uiPriority w:val="99"/>
    <w:semiHidden/>
    <w:rsid w:val="000B32FD"/>
    <w:rPr>
      <w:rFonts w:ascii="Calibri" w:hAnsi="Calibri"/>
      <w:szCs w:val="21"/>
      <w:lang w:val="en-US"/>
    </w:rPr>
  </w:style>
  <w:style w:type="character" w:customStyle="1" w:styleId="UnresolvedMention3">
    <w:name w:val="Unresolved Mention3"/>
    <w:basedOn w:val="DefaultParagraphFont"/>
    <w:uiPriority w:val="99"/>
    <w:semiHidden/>
    <w:unhideWhenUsed/>
    <w:rsid w:val="000B32FD"/>
    <w:rPr>
      <w:color w:val="605E5C"/>
      <w:shd w:val="clear" w:color="auto" w:fill="E1DFDD"/>
    </w:rPr>
  </w:style>
  <w:style w:type="character" w:customStyle="1" w:styleId="UnresolvedMention4">
    <w:name w:val="Unresolved Mention4"/>
    <w:basedOn w:val="DefaultParagraphFont"/>
    <w:uiPriority w:val="99"/>
    <w:semiHidden/>
    <w:unhideWhenUsed/>
    <w:rsid w:val="000B32FD"/>
    <w:rPr>
      <w:color w:val="605E5C"/>
      <w:shd w:val="clear" w:color="auto" w:fill="E1DFDD"/>
    </w:rPr>
  </w:style>
  <w:style w:type="paragraph" w:styleId="NoSpacing">
    <w:name w:val="No Spacing"/>
    <w:link w:val="NoSpacingChar"/>
    <w:uiPriority w:val="1"/>
    <w:qFormat/>
    <w:rsid w:val="000B32FD"/>
    <w:pPr>
      <w:widowControl w:val="0"/>
      <w:adjustRightInd w:val="0"/>
      <w:spacing w:after="0" w:line="240" w:lineRule="auto"/>
      <w:jc w:val="both"/>
      <w:textAlignment w:val="baseline"/>
    </w:pPr>
    <w:rPr>
      <w:rFonts w:ascii="Times New Roman" w:eastAsiaTheme="minorEastAsia" w:hAnsi="Times New Roman" w:cs="Times New Roman"/>
      <w:sz w:val="20"/>
      <w:szCs w:val="20"/>
      <w:lang w:val="en-US" w:eastAsia="vi-VN"/>
    </w:rPr>
  </w:style>
  <w:style w:type="character" w:customStyle="1" w:styleId="NoSpacingChar">
    <w:name w:val="No Spacing Char"/>
    <w:basedOn w:val="DefaultParagraphFont"/>
    <w:link w:val="NoSpacing"/>
    <w:uiPriority w:val="1"/>
    <w:rsid w:val="000B32FD"/>
    <w:rPr>
      <w:rFonts w:eastAsiaTheme="minorEastAsia"/>
      <w:lang w:val="en-US"/>
    </w:rPr>
  </w:style>
  <w:style w:type="character" w:customStyle="1" w:styleId="UnresolvedMention5">
    <w:name w:val="Unresolved Mention5"/>
    <w:basedOn w:val="DefaultParagraphFont"/>
    <w:uiPriority w:val="99"/>
    <w:semiHidden/>
    <w:unhideWhenUsed/>
    <w:rsid w:val="000B32FD"/>
    <w:rPr>
      <w:color w:val="605E5C"/>
      <w:shd w:val="clear" w:color="auto" w:fill="E1DFDD"/>
    </w:rPr>
  </w:style>
  <w:style w:type="character" w:customStyle="1" w:styleId="UnresolvedMention6">
    <w:name w:val="Unresolved Mention6"/>
    <w:basedOn w:val="DefaultParagraphFont"/>
    <w:uiPriority w:val="99"/>
    <w:semiHidden/>
    <w:unhideWhenUsed/>
    <w:rsid w:val="000B32FD"/>
    <w:rPr>
      <w:color w:val="605E5C"/>
      <w:shd w:val="clear" w:color="auto" w:fill="E1DFDD"/>
    </w:rPr>
  </w:style>
  <w:style w:type="character" w:customStyle="1" w:styleId="Vnbnnidung">
    <w:name w:val="Văn bản nội dung_"/>
    <w:link w:val="Vnbnnidung0"/>
    <w:uiPriority w:val="99"/>
    <w:rsid w:val="000B32FD"/>
    <w:rPr>
      <w:rFonts w:ascii="Times New Roman" w:hAnsi="Times New Roman"/>
      <w:sz w:val="26"/>
      <w:szCs w:val="26"/>
    </w:rPr>
  </w:style>
  <w:style w:type="paragraph" w:customStyle="1" w:styleId="Vnbnnidung0">
    <w:name w:val="Văn bản nội dung"/>
    <w:basedOn w:val="Normal"/>
    <w:link w:val="Vnbnnidung"/>
    <w:uiPriority w:val="99"/>
    <w:rsid w:val="000B32FD"/>
    <w:pPr>
      <w:spacing w:after="100"/>
      <w:ind w:firstLine="400"/>
    </w:pPr>
    <w:rPr>
      <w:sz w:val="26"/>
      <w:szCs w:val="26"/>
      <w:lang w:val="vi-VN"/>
    </w:rPr>
  </w:style>
  <w:style w:type="table" w:styleId="TableGrid">
    <w:name w:val="Table Grid"/>
    <w:basedOn w:val="TableNormal"/>
    <w:uiPriority w:val="59"/>
    <w:rsid w:val="000B32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CB7A2A"/>
    <w:pPr>
      <w:spacing w:before="100" w:beforeAutospacing="1" w:after="100" w:afterAutospacing="1" w:line="240" w:lineRule="auto"/>
    </w:pPr>
    <w:rPr>
      <w:sz w:val="24"/>
      <w:szCs w:val="24"/>
    </w:rPr>
  </w:style>
  <w:style w:type="character" w:customStyle="1" w:styleId="ListParagraphChar">
    <w:name w:val="List Paragraph Char"/>
    <w:aliases w:val="Thang2 Char,List Paragraph1 Char,Paragraphe de liste PBLH Char,Bullet Points Char,Bullet list Char,Table of contents numbered Char,Liststycke SKL Char,Normal bullet 2 Char,Subtítulo tabela Char,Liste Paragraf1 Char,Huong 5 Char"/>
    <w:link w:val="ListParagraph"/>
    <w:uiPriority w:val="34"/>
    <w:qFormat/>
    <w:locked/>
    <w:rsid w:val="00D76A3A"/>
    <w:rPr>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ADB"/>
    <w:basedOn w:val="Normal"/>
    <w:link w:val="FootnoteTextChar"/>
    <w:uiPriority w:val="99"/>
    <w:unhideWhenUsed/>
    <w:qFormat/>
    <w:rsid w:val="00BC1AB1"/>
    <w:rPr>
      <w:rFonts w:ascii="Arial" w:eastAsia="Arial" w:hAnsi="Arial"/>
      <w:lang w:val="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ADB Char"/>
    <w:basedOn w:val="DefaultParagraphFont"/>
    <w:link w:val="FootnoteText"/>
    <w:uiPriority w:val="99"/>
    <w:qFormat/>
    <w:rsid w:val="00BC1AB1"/>
    <w:rPr>
      <w:rFonts w:ascii="Arial" w:eastAsia="Arial" w:hAnsi="Arial" w:cs="Times New Roman"/>
      <w:sz w:val="20"/>
      <w:szCs w:val="20"/>
    </w:rPr>
  </w:style>
  <w:style w:type="paragraph" w:styleId="BodyText2">
    <w:name w:val="Body Text 2"/>
    <w:basedOn w:val="Normal"/>
    <w:link w:val="BodyText2Char"/>
    <w:rsid w:val="00FA52D6"/>
    <w:pPr>
      <w:spacing w:line="240" w:lineRule="auto"/>
      <w:ind w:firstLine="567"/>
    </w:pPr>
    <w:rPr>
      <w:sz w:val="26"/>
      <w:szCs w:val="26"/>
    </w:rPr>
  </w:style>
  <w:style w:type="character" w:customStyle="1" w:styleId="BodyText2Char">
    <w:name w:val="Body Text 2 Char"/>
    <w:basedOn w:val="DefaultParagraphFont"/>
    <w:link w:val="BodyText2"/>
    <w:rsid w:val="00FA52D6"/>
    <w:rPr>
      <w:rFonts w:ascii="Times New Roman" w:eastAsia="Times New Roman" w:hAnsi="Times New Roman" w:cs="Times New Roman"/>
      <w:sz w:val="26"/>
      <w:szCs w:val="26"/>
      <w:lang w:val="en-US"/>
    </w:rPr>
  </w:style>
  <w:style w:type="paragraph" w:styleId="BodyText3">
    <w:name w:val="Body Text 3"/>
    <w:basedOn w:val="Normal"/>
    <w:link w:val="BodyText3Char"/>
    <w:rsid w:val="00C65D78"/>
    <w:pPr>
      <w:spacing w:after="120" w:line="240" w:lineRule="auto"/>
    </w:pPr>
    <w:rPr>
      <w:rFonts w:ascii=".VnTime" w:hAnsi=".VnTime"/>
      <w:sz w:val="16"/>
      <w:szCs w:val="16"/>
    </w:rPr>
  </w:style>
  <w:style w:type="character" w:customStyle="1" w:styleId="BodyText3Char">
    <w:name w:val="Body Text 3 Char"/>
    <w:basedOn w:val="DefaultParagraphFont"/>
    <w:link w:val="BodyText3"/>
    <w:rsid w:val="00C65D78"/>
    <w:rPr>
      <w:rFonts w:ascii=".VnTime" w:eastAsia="Times New Roman" w:hAnsi=".VnTime" w:cs="Times New Roman"/>
      <w:sz w:val="16"/>
      <w:szCs w:val="16"/>
      <w:lang w:val="en-US"/>
    </w:rPr>
  </w:style>
  <w:style w:type="character" w:styleId="FootnoteReference">
    <w:name w:val="footnote reference"/>
    <w:aliases w:val="Footnote,Footnote text,ftref,Footnote Text1,BearingPoint,Ref,de nota al pie,BVI fnr,16 Point,Superscript 6 Point,fr,Footnote + Arial,10 pt,Black,Footnote Text11,(NECG) Footnote Reference,footnote ref,Footnote Ref in FtNote"/>
    <w:basedOn w:val="DefaultParagraphFont"/>
    <w:link w:val="CharChar1CharCharCharChar1CharCharCharCharCharCharCharChar"/>
    <w:uiPriority w:val="99"/>
    <w:unhideWhenUsed/>
    <w:qFormat/>
    <w:rsid w:val="000C6DB4"/>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0C6DB4"/>
    <w:pPr>
      <w:widowControl/>
      <w:adjustRightInd/>
      <w:spacing w:after="160" w:line="240" w:lineRule="exact"/>
      <w:jc w:val="left"/>
      <w:textAlignment w:val="auto"/>
    </w:pPr>
    <w:rPr>
      <w:rFonts w:asciiTheme="minorHAnsi" w:eastAsiaTheme="minorHAnsi" w:hAnsiTheme="minorHAnsi" w:cstheme="minorBidi"/>
      <w:sz w:val="22"/>
      <w:szCs w:val="22"/>
      <w:vertAlign w:val="superscript"/>
      <w:lang w:val="vi-VN" w:eastAsia="en-US"/>
    </w:rPr>
  </w:style>
</w:styles>
</file>

<file path=word/webSettings.xml><?xml version="1.0" encoding="utf-8"?>
<w:webSettings xmlns:r="http://schemas.openxmlformats.org/officeDocument/2006/relationships" xmlns:w="http://schemas.openxmlformats.org/wordprocessingml/2006/main">
  <w:divs>
    <w:div w:id="45221194">
      <w:bodyDiv w:val="1"/>
      <w:marLeft w:val="0"/>
      <w:marRight w:val="0"/>
      <w:marTop w:val="0"/>
      <w:marBottom w:val="0"/>
      <w:divBdr>
        <w:top w:val="none" w:sz="0" w:space="0" w:color="auto"/>
        <w:left w:val="none" w:sz="0" w:space="0" w:color="auto"/>
        <w:bottom w:val="none" w:sz="0" w:space="0" w:color="auto"/>
        <w:right w:val="none" w:sz="0" w:space="0" w:color="auto"/>
      </w:divBdr>
    </w:div>
    <w:div w:id="68892856">
      <w:bodyDiv w:val="1"/>
      <w:marLeft w:val="0"/>
      <w:marRight w:val="0"/>
      <w:marTop w:val="0"/>
      <w:marBottom w:val="0"/>
      <w:divBdr>
        <w:top w:val="none" w:sz="0" w:space="0" w:color="auto"/>
        <w:left w:val="none" w:sz="0" w:space="0" w:color="auto"/>
        <w:bottom w:val="none" w:sz="0" w:space="0" w:color="auto"/>
        <w:right w:val="none" w:sz="0" w:space="0" w:color="auto"/>
      </w:divBdr>
    </w:div>
    <w:div w:id="132143233">
      <w:bodyDiv w:val="1"/>
      <w:marLeft w:val="0"/>
      <w:marRight w:val="0"/>
      <w:marTop w:val="0"/>
      <w:marBottom w:val="0"/>
      <w:divBdr>
        <w:top w:val="none" w:sz="0" w:space="0" w:color="auto"/>
        <w:left w:val="none" w:sz="0" w:space="0" w:color="auto"/>
        <w:bottom w:val="none" w:sz="0" w:space="0" w:color="auto"/>
        <w:right w:val="none" w:sz="0" w:space="0" w:color="auto"/>
      </w:divBdr>
    </w:div>
    <w:div w:id="164369210">
      <w:bodyDiv w:val="1"/>
      <w:marLeft w:val="0"/>
      <w:marRight w:val="0"/>
      <w:marTop w:val="0"/>
      <w:marBottom w:val="0"/>
      <w:divBdr>
        <w:top w:val="none" w:sz="0" w:space="0" w:color="auto"/>
        <w:left w:val="none" w:sz="0" w:space="0" w:color="auto"/>
        <w:bottom w:val="none" w:sz="0" w:space="0" w:color="auto"/>
        <w:right w:val="none" w:sz="0" w:space="0" w:color="auto"/>
      </w:divBdr>
    </w:div>
    <w:div w:id="169176363">
      <w:bodyDiv w:val="1"/>
      <w:marLeft w:val="0"/>
      <w:marRight w:val="0"/>
      <w:marTop w:val="0"/>
      <w:marBottom w:val="0"/>
      <w:divBdr>
        <w:top w:val="none" w:sz="0" w:space="0" w:color="auto"/>
        <w:left w:val="none" w:sz="0" w:space="0" w:color="auto"/>
        <w:bottom w:val="none" w:sz="0" w:space="0" w:color="auto"/>
        <w:right w:val="none" w:sz="0" w:space="0" w:color="auto"/>
      </w:divBdr>
    </w:div>
    <w:div w:id="176314386">
      <w:bodyDiv w:val="1"/>
      <w:marLeft w:val="0"/>
      <w:marRight w:val="0"/>
      <w:marTop w:val="0"/>
      <w:marBottom w:val="0"/>
      <w:divBdr>
        <w:top w:val="none" w:sz="0" w:space="0" w:color="auto"/>
        <w:left w:val="none" w:sz="0" w:space="0" w:color="auto"/>
        <w:bottom w:val="none" w:sz="0" w:space="0" w:color="auto"/>
        <w:right w:val="none" w:sz="0" w:space="0" w:color="auto"/>
      </w:divBdr>
    </w:div>
    <w:div w:id="211160106">
      <w:bodyDiv w:val="1"/>
      <w:marLeft w:val="0"/>
      <w:marRight w:val="0"/>
      <w:marTop w:val="0"/>
      <w:marBottom w:val="0"/>
      <w:divBdr>
        <w:top w:val="none" w:sz="0" w:space="0" w:color="auto"/>
        <w:left w:val="none" w:sz="0" w:space="0" w:color="auto"/>
        <w:bottom w:val="none" w:sz="0" w:space="0" w:color="auto"/>
        <w:right w:val="none" w:sz="0" w:space="0" w:color="auto"/>
      </w:divBdr>
    </w:div>
    <w:div w:id="224723698">
      <w:bodyDiv w:val="1"/>
      <w:marLeft w:val="0"/>
      <w:marRight w:val="0"/>
      <w:marTop w:val="0"/>
      <w:marBottom w:val="0"/>
      <w:divBdr>
        <w:top w:val="none" w:sz="0" w:space="0" w:color="auto"/>
        <w:left w:val="none" w:sz="0" w:space="0" w:color="auto"/>
        <w:bottom w:val="none" w:sz="0" w:space="0" w:color="auto"/>
        <w:right w:val="none" w:sz="0" w:space="0" w:color="auto"/>
      </w:divBdr>
    </w:div>
    <w:div w:id="278882086">
      <w:bodyDiv w:val="1"/>
      <w:marLeft w:val="0"/>
      <w:marRight w:val="0"/>
      <w:marTop w:val="0"/>
      <w:marBottom w:val="0"/>
      <w:divBdr>
        <w:top w:val="none" w:sz="0" w:space="0" w:color="auto"/>
        <w:left w:val="none" w:sz="0" w:space="0" w:color="auto"/>
        <w:bottom w:val="none" w:sz="0" w:space="0" w:color="auto"/>
        <w:right w:val="none" w:sz="0" w:space="0" w:color="auto"/>
      </w:divBdr>
    </w:div>
    <w:div w:id="291982039">
      <w:bodyDiv w:val="1"/>
      <w:marLeft w:val="0"/>
      <w:marRight w:val="0"/>
      <w:marTop w:val="0"/>
      <w:marBottom w:val="0"/>
      <w:divBdr>
        <w:top w:val="none" w:sz="0" w:space="0" w:color="auto"/>
        <w:left w:val="none" w:sz="0" w:space="0" w:color="auto"/>
        <w:bottom w:val="none" w:sz="0" w:space="0" w:color="auto"/>
        <w:right w:val="none" w:sz="0" w:space="0" w:color="auto"/>
      </w:divBdr>
    </w:div>
    <w:div w:id="319888825">
      <w:bodyDiv w:val="1"/>
      <w:marLeft w:val="0"/>
      <w:marRight w:val="0"/>
      <w:marTop w:val="0"/>
      <w:marBottom w:val="0"/>
      <w:divBdr>
        <w:top w:val="none" w:sz="0" w:space="0" w:color="auto"/>
        <w:left w:val="none" w:sz="0" w:space="0" w:color="auto"/>
        <w:bottom w:val="none" w:sz="0" w:space="0" w:color="auto"/>
        <w:right w:val="none" w:sz="0" w:space="0" w:color="auto"/>
      </w:divBdr>
    </w:div>
    <w:div w:id="366175937">
      <w:bodyDiv w:val="1"/>
      <w:marLeft w:val="0"/>
      <w:marRight w:val="0"/>
      <w:marTop w:val="0"/>
      <w:marBottom w:val="0"/>
      <w:divBdr>
        <w:top w:val="none" w:sz="0" w:space="0" w:color="auto"/>
        <w:left w:val="none" w:sz="0" w:space="0" w:color="auto"/>
        <w:bottom w:val="none" w:sz="0" w:space="0" w:color="auto"/>
        <w:right w:val="none" w:sz="0" w:space="0" w:color="auto"/>
      </w:divBdr>
    </w:div>
    <w:div w:id="417673932">
      <w:bodyDiv w:val="1"/>
      <w:marLeft w:val="0"/>
      <w:marRight w:val="0"/>
      <w:marTop w:val="0"/>
      <w:marBottom w:val="0"/>
      <w:divBdr>
        <w:top w:val="none" w:sz="0" w:space="0" w:color="auto"/>
        <w:left w:val="none" w:sz="0" w:space="0" w:color="auto"/>
        <w:bottom w:val="none" w:sz="0" w:space="0" w:color="auto"/>
        <w:right w:val="none" w:sz="0" w:space="0" w:color="auto"/>
      </w:divBdr>
    </w:div>
    <w:div w:id="430323012">
      <w:bodyDiv w:val="1"/>
      <w:marLeft w:val="0"/>
      <w:marRight w:val="0"/>
      <w:marTop w:val="0"/>
      <w:marBottom w:val="0"/>
      <w:divBdr>
        <w:top w:val="none" w:sz="0" w:space="0" w:color="auto"/>
        <w:left w:val="none" w:sz="0" w:space="0" w:color="auto"/>
        <w:bottom w:val="none" w:sz="0" w:space="0" w:color="auto"/>
        <w:right w:val="none" w:sz="0" w:space="0" w:color="auto"/>
      </w:divBdr>
    </w:div>
    <w:div w:id="453838258">
      <w:bodyDiv w:val="1"/>
      <w:marLeft w:val="0"/>
      <w:marRight w:val="0"/>
      <w:marTop w:val="0"/>
      <w:marBottom w:val="0"/>
      <w:divBdr>
        <w:top w:val="none" w:sz="0" w:space="0" w:color="auto"/>
        <w:left w:val="none" w:sz="0" w:space="0" w:color="auto"/>
        <w:bottom w:val="none" w:sz="0" w:space="0" w:color="auto"/>
        <w:right w:val="none" w:sz="0" w:space="0" w:color="auto"/>
      </w:divBdr>
    </w:div>
    <w:div w:id="465781620">
      <w:bodyDiv w:val="1"/>
      <w:marLeft w:val="0"/>
      <w:marRight w:val="0"/>
      <w:marTop w:val="0"/>
      <w:marBottom w:val="0"/>
      <w:divBdr>
        <w:top w:val="none" w:sz="0" w:space="0" w:color="auto"/>
        <w:left w:val="none" w:sz="0" w:space="0" w:color="auto"/>
        <w:bottom w:val="none" w:sz="0" w:space="0" w:color="auto"/>
        <w:right w:val="none" w:sz="0" w:space="0" w:color="auto"/>
      </w:divBdr>
    </w:div>
    <w:div w:id="470558930">
      <w:bodyDiv w:val="1"/>
      <w:marLeft w:val="0"/>
      <w:marRight w:val="0"/>
      <w:marTop w:val="0"/>
      <w:marBottom w:val="0"/>
      <w:divBdr>
        <w:top w:val="none" w:sz="0" w:space="0" w:color="auto"/>
        <w:left w:val="none" w:sz="0" w:space="0" w:color="auto"/>
        <w:bottom w:val="none" w:sz="0" w:space="0" w:color="auto"/>
        <w:right w:val="none" w:sz="0" w:space="0" w:color="auto"/>
      </w:divBdr>
    </w:div>
    <w:div w:id="515270781">
      <w:bodyDiv w:val="1"/>
      <w:marLeft w:val="0"/>
      <w:marRight w:val="0"/>
      <w:marTop w:val="0"/>
      <w:marBottom w:val="0"/>
      <w:divBdr>
        <w:top w:val="none" w:sz="0" w:space="0" w:color="auto"/>
        <w:left w:val="none" w:sz="0" w:space="0" w:color="auto"/>
        <w:bottom w:val="none" w:sz="0" w:space="0" w:color="auto"/>
        <w:right w:val="none" w:sz="0" w:space="0" w:color="auto"/>
      </w:divBdr>
    </w:div>
    <w:div w:id="555164511">
      <w:bodyDiv w:val="1"/>
      <w:marLeft w:val="0"/>
      <w:marRight w:val="0"/>
      <w:marTop w:val="0"/>
      <w:marBottom w:val="0"/>
      <w:divBdr>
        <w:top w:val="none" w:sz="0" w:space="0" w:color="auto"/>
        <w:left w:val="none" w:sz="0" w:space="0" w:color="auto"/>
        <w:bottom w:val="none" w:sz="0" w:space="0" w:color="auto"/>
        <w:right w:val="none" w:sz="0" w:space="0" w:color="auto"/>
      </w:divBdr>
    </w:div>
    <w:div w:id="617415958">
      <w:bodyDiv w:val="1"/>
      <w:marLeft w:val="0"/>
      <w:marRight w:val="0"/>
      <w:marTop w:val="0"/>
      <w:marBottom w:val="0"/>
      <w:divBdr>
        <w:top w:val="none" w:sz="0" w:space="0" w:color="auto"/>
        <w:left w:val="none" w:sz="0" w:space="0" w:color="auto"/>
        <w:bottom w:val="none" w:sz="0" w:space="0" w:color="auto"/>
        <w:right w:val="none" w:sz="0" w:space="0" w:color="auto"/>
      </w:divBdr>
    </w:div>
    <w:div w:id="620192077">
      <w:bodyDiv w:val="1"/>
      <w:marLeft w:val="0"/>
      <w:marRight w:val="0"/>
      <w:marTop w:val="0"/>
      <w:marBottom w:val="0"/>
      <w:divBdr>
        <w:top w:val="none" w:sz="0" w:space="0" w:color="auto"/>
        <w:left w:val="none" w:sz="0" w:space="0" w:color="auto"/>
        <w:bottom w:val="none" w:sz="0" w:space="0" w:color="auto"/>
        <w:right w:val="none" w:sz="0" w:space="0" w:color="auto"/>
      </w:divBdr>
    </w:div>
    <w:div w:id="629287065">
      <w:bodyDiv w:val="1"/>
      <w:marLeft w:val="0"/>
      <w:marRight w:val="0"/>
      <w:marTop w:val="0"/>
      <w:marBottom w:val="0"/>
      <w:divBdr>
        <w:top w:val="none" w:sz="0" w:space="0" w:color="auto"/>
        <w:left w:val="none" w:sz="0" w:space="0" w:color="auto"/>
        <w:bottom w:val="none" w:sz="0" w:space="0" w:color="auto"/>
        <w:right w:val="none" w:sz="0" w:space="0" w:color="auto"/>
      </w:divBdr>
    </w:div>
    <w:div w:id="651637158">
      <w:bodyDiv w:val="1"/>
      <w:marLeft w:val="0"/>
      <w:marRight w:val="0"/>
      <w:marTop w:val="0"/>
      <w:marBottom w:val="0"/>
      <w:divBdr>
        <w:top w:val="none" w:sz="0" w:space="0" w:color="auto"/>
        <w:left w:val="none" w:sz="0" w:space="0" w:color="auto"/>
        <w:bottom w:val="none" w:sz="0" w:space="0" w:color="auto"/>
        <w:right w:val="none" w:sz="0" w:space="0" w:color="auto"/>
      </w:divBdr>
    </w:div>
    <w:div w:id="673385358">
      <w:bodyDiv w:val="1"/>
      <w:marLeft w:val="0"/>
      <w:marRight w:val="0"/>
      <w:marTop w:val="0"/>
      <w:marBottom w:val="0"/>
      <w:divBdr>
        <w:top w:val="none" w:sz="0" w:space="0" w:color="auto"/>
        <w:left w:val="none" w:sz="0" w:space="0" w:color="auto"/>
        <w:bottom w:val="none" w:sz="0" w:space="0" w:color="auto"/>
        <w:right w:val="none" w:sz="0" w:space="0" w:color="auto"/>
      </w:divBdr>
    </w:div>
    <w:div w:id="677662912">
      <w:bodyDiv w:val="1"/>
      <w:marLeft w:val="0"/>
      <w:marRight w:val="0"/>
      <w:marTop w:val="0"/>
      <w:marBottom w:val="0"/>
      <w:divBdr>
        <w:top w:val="none" w:sz="0" w:space="0" w:color="auto"/>
        <w:left w:val="none" w:sz="0" w:space="0" w:color="auto"/>
        <w:bottom w:val="none" w:sz="0" w:space="0" w:color="auto"/>
        <w:right w:val="none" w:sz="0" w:space="0" w:color="auto"/>
      </w:divBdr>
    </w:div>
    <w:div w:id="688407632">
      <w:bodyDiv w:val="1"/>
      <w:marLeft w:val="0"/>
      <w:marRight w:val="0"/>
      <w:marTop w:val="0"/>
      <w:marBottom w:val="0"/>
      <w:divBdr>
        <w:top w:val="none" w:sz="0" w:space="0" w:color="auto"/>
        <w:left w:val="none" w:sz="0" w:space="0" w:color="auto"/>
        <w:bottom w:val="none" w:sz="0" w:space="0" w:color="auto"/>
        <w:right w:val="none" w:sz="0" w:space="0" w:color="auto"/>
      </w:divBdr>
    </w:div>
    <w:div w:id="691807826">
      <w:bodyDiv w:val="1"/>
      <w:marLeft w:val="0"/>
      <w:marRight w:val="0"/>
      <w:marTop w:val="0"/>
      <w:marBottom w:val="0"/>
      <w:divBdr>
        <w:top w:val="none" w:sz="0" w:space="0" w:color="auto"/>
        <w:left w:val="none" w:sz="0" w:space="0" w:color="auto"/>
        <w:bottom w:val="none" w:sz="0" w:space="0" w:color="auto"/>
        <w:right w:val="none" w:sz="0" w:space="0" w:color="auto"/>
      </w:divBdr>
    </w:div>
    <w:div w:id="698510854">
      <w:bodyDiv w:val="1"/>
      <w:marLeft w:val="0"/>
      <w:marRight w:val="0"/>
      <w:marTop w:val="0"/>
      <w:marBottom w:val="0"/>
      <w:divBdr>
        <w:top w:val="none" w:sz="0" w:space="0" w:color="auto"/>
        <w:left w:val="none" w:sz="0" w:space="0" w:color="auto"/>
        <w:bottom w:val="none" w:sz="0" w:space="0" w:color="auto"/>
        <w:right w:val="none" w:sz="0" w:space="0" w:color="auto"/>
      </w:divBdr>
    </w:div>
    <w:div w:id="785318961">
      <w:bodyDiv w:val="1"/>
      <w:marLeft w:val="0"/>
      <w:marRight w:val="0"/>
      <w:marTop w:val="0"/>
      <w:marBottom w:val="0"/>
      <w:divBdr>
        <w:top w:val="none" w:sz="0" w:space="0" w:color="auto"/>
        <w:left w:val="none" w:sz="0" w:space="0" w:color="auto"/>
        <w:bottom w:val="none" w:sz="0" w:space="0" w:color="auto"/>
        <w:right w:val="none" w:sz="0" w:space="0" w:color="auto"/>
      </w:divBdr>
    </w:div>
    <w:div w:id="792333549">
      <w:bodyDiv w:val="1"/>
      <w:marLeft w:val="0"/>
      <w:marRight w:val="0"/>
      <w:marTop w:val="0"/>
      <w:marBottom w:val="0"/>
      <w:divBdr>
        <w:top w:val="none" w:sz="0" w:space="0" w:color="auto"/>
        <w:left w:val="none" w:sz="0" w:space="0" w:color="auto"/>
        <w:bottom w:val="none" w:sz="0" w:space="0" w:color="auto"/>
        <w:right w:val="none" w:sz="0" w:space="0" w:color="auto"/>
      </w:divBdr>
    </w:div>
    <w:div w:id="810749555">
      <w:bodyDiv w:val="1"/>
      <w:marLeft w:val="0"/>
      <w:marRight w:val="0"/>
      <w:marTop w:val="0"/>
      <w:marBottom w:val="0"/>
      <w:divBdr>
        <w:top w:val="none" w:sz="0" w:space="0" w:color="auto"/>
        <w:left w:val="none" w:sz="0" w:space="0" w:color="auto"/>
        <w:bottom w:val="none" w:sz="0" w:space="0" w:color="auto"/>
        <w:right w:val="none" w:sz="0" w:space="0" w:color="auto"/>
      </w:divBdr>
    </w:div>
    <w:div w:id="828597677">
      <w:bodyDiv w:val="1"/>
      <w:marLeft w:val="0"/>
      <w:marRight w:val="0"/>
      <w:marTop w:val="0"/>
      <w:marBottom w:val="0"/>
      <w:divBdr>
        <w:top w:val="none" w:sz="0" w:space="0" w:color="auto"/>
        <w:left w:val="none" w:sz="0" w:space="0" w:color="auto"/>
        <w:bottom w:val="none" w:sz="0" w:space="0" w:color="auto"/>
        <w:right w:val="none" w:sz="0" w:space="0" w:color="auto"/>
      </w:divBdr>
    </w:div>
    <w:div w:id="851531429">
      <w:bodyDiv w:val="1"/>
      <w:marLeft w:val="0"/>
      <w:marRight w:val="0"/>
      <w:marTop w:val="0"/>
      <w:marBottom w:val="0"/>
      <w:divBdr>
        <w:top w:val="none" w:sz="0" w:space="0" w:color="auto"/>
        <w:left w:val="none" w:sz="0" w:space="0" w:color="auto"/>
        <w:bottom w:val="none" w:sz="0" w:space="0" w:color="auto"/>
        <w:right w:val="none" w:sz="0" w:space="0" w:color="auto"/>
      </w:divBdr>
    </w:div>
    <w:div w:id="870537495">
      <w:bodyDiv w:val="1"/>
      <w:marLeft w:val="0"/>
      <w:marRight w:val="0"/>
      <w:marTop w:val="0"/>
      <w:marBottom w:val="0"/>
      <w:divBdr>
        <w:top w:val="none" w:sz="0" w:space="0" w:color="auto"/>
        <w:left w:val="none" w:sz="0" w:space="0" w:color="auto"/>
        <w:bottom w:val="none" w:sz="0" w:space="0" w:color="auto"/>
        <w:right w:val="none" w:sz="0" w:space="0" w:color="auto"/>
      </w:divBdr>
    </w:div>
    <w:div w:id="899943232">
      <w:bodyDiv w:val="1"/>
      <w:marLeft w:val="0"/>
      <w:marRight w:val="0"/>
      <w:marTop w:val="0"/>
      <w:marBottom w:val="0"/>
      <w:divBdr>
        <w:top w:val="none" w:sz="0" w:space="0" w:color="auto"/>
        <w:left w:val="none" w:sz="0" w:space="0" w:color="auto"/>
        <w:bottom w:val="none" w:sz="0" w:space="0" w:color="auto"/>
        <w:right w:val="none" w:sz="0" w:space="0" w:color="auto"/>
      </w:divBdr>
    </w:div>
    <w:div w:id="928198238">
      <w:bodyDiv w:val="1"/>
      <w:marLeft w:val="0"/>
      <w:marRight w:val="0"/>
      <w:marTop w:val="0"/>
      <w:marBottom w:val="0"/>
      <w:divBdr>
        <w:top w:val="none" w:sz="0" w:space="0" w:color="auto"/>
        <w:left w:val="none" w:sz="0" w:space="0" w:color="auto"/>
        <w:bottom w:val="none" w:sz="0" w:space="0" w:color="auto"/>
        <w:right w:val="none" w:sz="0" w:space="0" w:color="auto"/>
      </w:divBdr>
    </w:div>
    <w:div w:id="968584508">
      <w:bodyDiv w:val="1"/>
      <w:marLeft w:val="0"/>
      <w:marRight w:val="0"/>
      <w:marTop w:val="0"/>
      <w:marBottom w:val="0"/>
      <w:divBdr>
        <w:top w:val="none" w:sz="0" w:space="0" w:color="auto"/>
        <w:left w:val="none" w:sz="0" w:space="0" w:color="auto"/>
        <w:bottom w:val="none" w:sz="0" w:space="0" w:color="auto"/>
        <w:right w:val="none" w:sz="0" w:space="0" w:color="auto"/>
      </w:divBdr>
    </w:div>
    <w:div w:id="1010639539">
      <w:bodyDiv w:val="1"/>
      <w:marLeft w:val="0"/>
      <w:marRight w:val="0"/>
      <w:marTop w:val="0"/>
      <w:marBottom w:val="0"/>
      <w:divBdr>
        <w:top w:val="none" w:sz="0" w:space="0" w:color="auto"/>
        <w:left w:val="none" w:sz="0" w:space="0" w:color="auto"/>
        <w:bottom w:val="none" w:sz="0" w:space="0" w:color="auto"/>
        <w:right w:val="none" w:sz="0" w:space="0" w:color="auto"/>
      </w:divBdr>
    </w:div>
    <w:div w:id="1034430128">
      <w:bodyDiv w:val="1"/>
      <w:marLeft w:val="0"/>
      <w:marRight w:val="0"/>
      <w:marTop w:val="0"/>
      <w:marBottom w:val="0"/>
      <w:divBdr>
        <w:top w:val="none" w:sz="0" w:space="0" w:color="auto"/>
        <w:left w:val="none" w:sz="0" w:space="0" w:color="auto"/>
        <w:bottom w:val="none" w:sz="0" w:space="0" w:color="auto"/>
        <w:right w:val="none" w:sz="0" w:space="0" w:color="auto"/>
      </w:divBdr>
    </w:div>
    <w:div w:id="1084491176">
      <w:bodyDiv w:val="1"/>
      <w:marLeft w:val="0"/>
      <w:marRight w:val="0"/>
      <w:marTop w:val="0"/>
      <w:marBottom w:val="0"/>
      <w:divBdr>
        <w:top w:val="none" w:sz="0" w:space="0" w:color="auto"/>
        <w:left w:val="none" w:sz="0" w:space="0" w:color="auto"/>
        <w:bottom w:val="none" w:sz="0" w:space="0" w:color="auto"/>
        <w:right w:val="none" w:sz="0" w:space="0" w:color="auto"/>
      </w:divBdr>
    </w:div>
    <w:div w:id="1095442673">
      <w:bodyDiv w:val="1"/>
      <w:marLeft w:val="0"/>
      <w:marRight w:val="0"/>
      <w:marTop w:val="0"/>
      <w:marBottom w:val="0"/>
      <w:divBdr>
        <w:top w:val="none" w:sz="0" w:space="0" w:color="auto"/>
        <w:left w:val="none" w:sz="0" w:space="0" w:color="auto"/>
        <w:bottom w:val="none" w:sz="0" w:space="0" w:color="auto"/>
        <w:right w:val="none" w:sz="0" w:space="0" w:color="auto"/>
      </w:divBdr>
    </w:div>
    <w:div w:id="1096822674">
      <w:bodyDiv w:val="1"/>
      <w:marLeft w:val="0"/>
      <w:marRight w:val="0"/>
      <w:marTop w:val="0"/>
      <w:marBottom w:val="0"/>
      <w:divBdr>
        <w:top w:val="none" w:sz="0" w:space="0" w:color="auto"/>
        <w:left w:val="none" w:sz="0" w:space="0" w:color="auto"/>
        <w:bottom w:val="none" w:sz="0" w:space="0" w:color="auto"/>
        <w:right w:val="none" w:sz="0" w:space="0" w:color="auto"/>
      </w:divBdr>
    </w:div>
    <w:div w:id="1121266171">
      <w:bodyDiv w:val="1"/>
      <w:marLeft w:val="0"/>
      <w:marRight w:val="0"/>
      <w:marTop w:val="0"/>
      <w:marBottom w:val="0"/>
      <w:divBdr>
        <w:top w:val="none" w:sz="0" w:space="0" w:color="auto"/>
        <w:left w:val="none" w:sz="0" w:space="0" w:color="auto"/>
        <w:bottom w:val="none" w:sz="0" w:space="0" w:color="auto"/>
        <w:right w:val="none" w:sz="0" w:space="0" w:color="auto"/>
      </w:divBdr>
    </w:div>
    <w:div w:id="1127165586">
      <w:bodyDiv w:val="1"/>
      <w:marLeft w:val="0"/>
      <w:marRight w:val="0"/>
      <w:marTop w:val="0"/>
      <w:marBottom w:val="0"/>
      <w:divBdr>
        <w:top w:val="none" w:sz="0" w:space="0" w:color="auto"/>
        <w:left w:val="none" w:sz="0" w:space="0" w:color="auto"/>
        <w:bottom w:val="none" w:sz="0" w:space="0" w:color="auto"/>
        <w:right w:val="none" w:sz="0" w:space="0" w:color="auto"/>
      </w:divBdr>
    </w:div>
    <w:div w:id="1194420790">
      <w:bodyDiv w:val="1"/>
      <w:marLeft w:val="0"/>
      <w:marRight w:val="0"/>
      <w:marTop w:val="0"/>
      <w:marBottom w:val="0"/>
      <w:divBdr>
        <w:top w:val="none" w:sz="0" w:space="0" w:color="auto"/>
        <w:left w:val="none" w:sz="0" w:space="0" w:color="auto"/>
        <w:bottom w:val="none" w:sz="0" w:space="0" w:color="auto"/>
        <w:right w:val="none" w:sz="0" w:space="0" w:color="auto"/>
      </w:divBdr>
    </w:div>
    <w:div w:id="1196038797">
      <w:bodyDiv w:val="1"/>
      <w:marLeft w:val="0"/>
      <w:marRight w:val="0"/>
      <w:marTop w:val="0"/>
      <w:marBottom w:val="0"/>
      <w:divBdr>
        <w:top w:val="none" w:sz="0" w:space="0" w:color="auto"/>
        <w:left w:val="none" w:sz="0" w:space="0" w:color="auto"/>
        <w:bottom w:val="none" w:sz="0" w:space="0" w:color="auto"/>
        <w:right w:val="none" w:sz="0" w:space="0" w:color="auto"/>
      </w:divBdr>
    </w:div>
    <w:div w:id="1218128804">
      <w:bodyDiv w:val="1"/>
      <w:marLeft w:val="0"/>
      <w:marRight w:val="0"/>
      <w:marTop w:val="0"/>
      <w:marBottom w:val="0"/>
      <w:divBdr>
        <w:top w:val="none" w:sz="0" w:space="0" w:color="auto"/>
        <w:left w:val="none" w:sz="0" w:space="0" w:color="auto"/>
        <w:bottom w:val="none" w:sz="0" w:space="0" w:color="auto"/>
        <w:right w:val="none" w:sz="0" w:space="0" w:color="auto"/>
      </w:divBdr>
    </w:div>
    <w:div w:id="1246766974">
      <w:bodyDiv w:val="1"/>
      <w:marLeft w:val="0"/>
      <w:marRight w:val="0"/>
      <w:marTop w:val="0"/>
      <w:marBottom w:val="0"/>
      <w:divBdr>
        <w:top w:val="none" w:sz="0" w:space="0" w:color="auto"/>
        <w:left w:val="none" w:sz="0" w:space="0" w:color="auto"/>
        <w:bottom w:val="none" w:sz="0" w:space="0" w:color="auto"/>
        <w:right w:val="none" w:sz="0" w:space="0" w:color="auto"/>
      </w:divBdr>
    </w:div>
    <w:div w:id="1257404724">
      <w:bodyDiv w:val="1"/>
      <w:marLeft w:val="0"/>
      <w:marRight w:val="0"/>
      <w:marTop w:val="0"/>
      <w:marBottom w:val="0"/>
      <w:divBdr>
        <w:top w:val="none" w:sz="0" w:space="0" w:color="auto"/>
        <w:left w:val="none" w:sz="0" w:space="0" w:color="auto"/>
        <w:bottom w:val="none" w:sz="0" w:space="0" w:color="auto"/>
        <w:right w:val="none" w:sz="0" w:space="0" w:color="auto"/>
      </w:divBdr>
    </w:div>
    <w:div w:id="1260017461">
      <w:bodyDiv w:val="1"/>
      <w:marLeft w:val="0"/>
      <w:marRight w:val="0"/>
      <w:marTop w:val="0"/>
      <w:marBottom w:val="0"/>
      <w:divBdr>
        <w:top w:val="none" w:sz="0" w:space="0" w:color="auto"/>
        <w:left w:val="none" w:sz="0" w:space="0" w:color="auto"/>
        <w:bottom w:val="none" w:sz="0" w:space="0" w:color="auto"/>
        <w:right w:val="none" w:sz="0" w:space="0" w:color="auto"/>
      </w:divBdr>
    </w:div>
    <w:div w:id="1262371140">
      <w:bodyDiv w:val="1"/>
      <w:marLeft w:val="0"/>
      <w:marRight w:val="0"/>
      <w:marTop w:val="0"/>
      <w:marBottom w:val="0"/>
      <w:divBdr>
        <w:top w:val="none" w:sz="0" w:space="0" w:color="auto"/>
        <w:left w:val="none" w:sz="0" w:space="0" w:color="auto"/>
        <w:bottom w:val="none" w:sz="0" w:space="0" w:color="auto"/>
        <w:right w:val="none" w:sz="0" w:space="0" w:color="auto"/>
      </w:divBdr>
    </w:div>
    <w:div w:id="1281913020">
      <w:bodyDiv w:val="1"/>
      <w:marLeft w:val="0"/>
      <w:marRight w:val="0"/>
      <w:marTop w:val="0"/>
      <w:marBottom w:val="0"/>
      <w:divBdr>
        <w:top w:val="none" w:sz="0" w:space="0" w:color="auto"/>
        <w:left w:val="none" w:sz="0" w:space="0" w:color="auto"/>
        <w:bottom w:val="none" w:sz="0" w:space="0" w:color="auto"/>
        <w:right w:val="none" w:sz="0" w:space="0" w:color="auto"/>
      </w:divBdr>
    </w:div>
    <w:div w:id="1293052380">
      <w:bodyDiv w:val="1"/>
      <w:marLeft w:val="0"/>
      <w:marRight w:val="0"/>
      <w:marTop w:val="0"/>
      <w:marBottom w:val="0"/>
      <w:divBdr>
        <w:top w:val="none" w:sz="0" w:space="0" w:color="auto"/>
        <w:left w:val="none" w:sz="0" w:space="0" w:color="auto"/>
        <w:bottom w:val="none" w:sz="0" w:space="0" w:color="auto"/>
        <w:right w:val="none" w:sz="0" w:space="0" w:color="auto"/>
      </w:divBdr>
    </w:div>
    <w:div w:id="1296832096">
      <w:bodyDiv w:val="1"/>
      <w:marLeft w:val="0"/>
      <w:marRight w:val="0"/>
      <w:marTop w:val="0"/>
      <w:marBottom w:val="0"/>
      <w:divBdr>
        <w:top w:val="none" w:sz="0" w:space="0" w:color="auto"/>
        <w:left w:val="none" w:sz="0" w:space="0" w:color="auto"/>
        <w:bottom w:val="none" w:sz="0" w:space="0" w:color="auto"/>
        <w:right w:val="none" w:sz="0" w:space="0" w:color="auto"/>
      </w:divBdr>
    </w:div>
    <w:div w:id="1332903443">
      <w:bodyDiv w:val="1"/>
      <w:marLeft w:val="0"/>
      <w:marRight w:val="0"/>
      <w:marTop w:val="0"/>
      <w:marBottom w:val="0"/>
      <w:divBdr>
        <w:top w:val="none" w:sz="0" w:space="0" w:color="auto"/>
        <w:left w:val="none" w:sz="0" w:space="0" w:color="auto"/>
        <w:bottom w:val="none" w:sz="0" w:space="0" w:color="auto"/>
        <w:right w:val="none" w:sz="0" w:space="0" w:color="auto"/>
      </w:divBdr>
    </w:div>
    <w:div w:id="1335648801">
      <w:bodyDiv w:val="1"/>
      <w:marLeft w:val="0"/>
      <w:marRight w:val="0"/>
      <w:marTop w:val="0"/>
      <w:marBottom w:val="0"/>
      <w:divBdr>
        <w:top w:val="none" w:sz="0" w:space="0" w:color="auto"/>
        <w:left w:val="none" w:sz="0" w:space="0" w:color="auto"/>
        <w:bottom w:val="none" w:sz="0" w:space="0" w:color="auto"/>
        <w:right w:val="none" w:sz="0" w:space="0" w:color="auto"/>
      </w:divBdr>
    </w:div>
    <w:div w:id="1352999524">
      <w:bodyDiv w:val="1"/>
      <w:marLeft w:val="0"/>
      <w:marRight w:val="0"/>
      <w:marTop w:val="0"/>
      <w:marBottom w:val="0"/>
      <w:divBdr>
        <w:top w:val="none" w:sz="0" w:space="0" w:color="auto"/>
        <w:left w:val="none" w:sz="0" w:space="0" w:color="auto"/>
        <w:bottom w:val="none" w:sz="0" w:space="0" w:color="auto"/>
        <w:right w:val="none" w:sz="0" w:space="0" w:color="auto"/>
      </w:divBdr>
    </w:div>
    <w:div w:id="1374650257">
      <w:bodyDiv w:val="1"/>
      <w:marLeft w:val="0"/>
      <w:marRight w:val="0"/>
      <w:marTop w:val="0"/>
      <w:marBottom w:val="0"/>
      <w:divBdr>
        <w:top w:val="none" w:sz="0" w:space="0" w:color="auto"/>
        <w:left w:val="none" w:sz="0" w:space="0" w:color="auto"/>
        <w:bottom w:val="none" w:sz="0" w:space="0" w:color="auto"/>
        <w:right w:val="none" w:sz="0" w:space="0" w:color="auto"/>
      </w:divBdr>
    </w:div>
    <w:div w:id="1384981661">
      <w:bodyDiv w:val="1"/>
      <w:marLeft w:val="0"/>
      <w:marRight w:val="0"/>
      <w:marTop w:val="0"/>
      <w:marBottom w:val="0"/>
      <w:divBdr>
        <w:top w:val="none" w:sz="0" w:space="0" w:color="auto"/>
        <w:left w:val="none" w:sz="0" w:space="0" w:color="auto"/>
        <w:bottom w:val="none" w:sz="0" w:space="0" w:color="auto"/>
        <w:right w:val="none" w:sz="0" w:space="0" w:color="auto"/>
      </w:divBdr>
    </w:div>
    <w:div w:id="1390346851">
      <w:bodyDiv w:val="1"/>
      <w:marLeft w:val="0"/>
      <w:marRight w:val="0"/>
      <w:marTop w:val="0"/>
      <w:marBottom w:val="0"/>
      <w:divBdr>
        <w:top w:val="none" w:sz="0" w:space="0" w:color="auto"/>
        <w:left w:val="none" w:sz="0" w:space="0" w:color="auto"/>
        <w:bottom w:val="none" w:sz="0" w:space="0" w:color="auto"/>
        <w:right w:val="none" w:sz="0" w:space="0" w:color="auto"/>
      </w:divBdr>
    </w:div>
    <w:div w:id="1397243363">
      <w:bodyDiv w:val="1"/>
      <w:marLeft w:val="0"/>
      <w:marRight w:val="0"/>
      <w:marTop w:val="0"/>
      <w:marBottom w:val="0"/>
      <w:divBdr>
        <w:top w:val="none" w:sz="0" w:space="0" w:color="auto"/>
        <w:left w:val="none" w:sz="0" w:space="0" w:color="auto"/>
        <w:bottom w:val="none" w:sz="0" w:space="0" w:color="auto"/>
        <w:right w:val="none" w:sz="0" w:space="0" w:color="auto"/>
      </w:divBdr>
    </w:div>
    <w:div w:id="1405224373">
      <w:bodyDiv w:val="1"/>
      <w:marLeft w:val="0"/>
      <w:marRight w:val="0"/>
      <w:marTop w:val="0"/>
      <w:marBottom w:val="0"/>
      <w:divBdr>
        <w:top w:val="none" w:sz="0" w:space="0" w:color="auto"/>
        <w:left w:val="none" w:sz="0" w:space="0" w:color="auto"/>
        <w:bottom w:val="none" w:sz="0" w:space="0" w:color="auto"/>
        <w:right w:val="none" w:sz="0" w:space="0" w:color="auto"/>
      </w:divBdr>
    </w:div>
    <w:div w:id="1437826821">
      <w:bodyDiv w:val="1"/>
      <w:marLeft w:val="0"/>
      <w:marRight w:val="0"/>
      <w:marTop w:val="0"/>
      <w:marBottom w:val="0"/>
      <w:divBdr>
        <w:top w:val="none" w:sz="0" w:space="0" w:color="auto"/>
        <w:left w:val="none" w:sz="0" w:space="0" w:color="auto"/>
        <w:bottom w:val="none" w:sz="0" w:space="0" w:color="auto"/>
        <w:right w:val="none" w:sz="0" w:space="0" w:color="auto"/>
      </w:divBdr>
    </w:div>
    <w:div w:id="1474718811">
      <w:bodyDiv w:val="1"/>
      <w:marLeft w:val="0"/>
      <w:marRight w:val="0"/>
      <w:marTop w:val="0"/>
      <w:marBottom w:val="0"/>
      <w:divBdr>
        <w:top w:val="none" w:sz="0" w:space="0" w:color="auto"/>
        <w:left w:val="none" w:sz="0" w:space="0" w:color="auto"/>
        <w:bottom w:val="none" w:sz="0" w:space="0" w:color="auto"/>
        <w:right w:val="none" w:sz="0" w:space="0" w:color="auto"/>
      </w:divBdr>
    </w:div>
    <w:div w:id="1490171763">
      <w:bodyDiv w:val="1"/>
      <w:marLeft w:val="0"/>
      <w:marRight w:val="0"/>
      <w:marTop w:val="0"/>
      <w:marBottom w:val="0"/>
      <w:divBdr>
        <w:top w:val="none" w:sz="0" w:space="0" w:color="auto"/>
        <w:left w:val="none" w:sz="0" w:space="0" w:color="auto"/>
        <w:bottom w:val="none" w:sz="0" w:space="0" w:color="auto"/>
        <w:right w:val="none" w:sz="0" w:space="0" w:color="auto"/>
      </w:divBdr>
    </w:div>
    <w:div w:id="1502968246">
      <w:bodyDiv w:val="1"/>
      <w:marLeft w:val="0"/>
      <w:marRight w:val="0"/>
      <w:marTop w:val="0"/>
      <w:marBottom w:val="0"/>
      <w:divBdr>
        <w:top w:val="none" w:sz="0" w:space="0" w:color="auto"/>
        <w:left w:val="none" w:sz="0" w:space="0" w:color="auto"/>
        <w:bottom w:val="none" w:sz="0" w:space="0" w:color="auto"/>
        <w:right w:val="none" w:sz="0" w:space="0" w:color="auto"/>
      </w:divBdr>
    </w:div>
    <w:div w:id="1512182650">
      <w:bodyDiv w:val="1"/>
      <w:marLeft w:val="0"/>
      <w:marRight w:val="0"/>
      <w:marTop w:val="0"/>
      <w:marBottom w:val="0"/>
      <w:divBdr>
        <w:top w:val="none" w:sz="0" w:space="0" w:color="auto"/>
        <w:left w:val="none" w:sz="0" w:space="0" w:color="auto"/>
        <w:bottom w:val="none" w:sz="0" w:space="0" w:color="auto"/>
        <w:right w:val="none" w:sz="0" w:space="0" w:color="auto"/>
      </w:divBdr>
    </w:div>
    <w:div w:id="1524660867">
      <w:bodyDiv w:val="1"/>
      <w:marLeft w:val="0"/>
      <w:marRight w:val="0"/>
      <w:marTop w:val="0"/>
      <w:marBottom w:val="0"/>
      <w:divBdr>
        <w:top w:val="none" w:sz="0" w:space="0" w:color="auto"/>
        <w:left w:val="none" w:sz="0" w:space="0" w:color="auto"/>
        <w:bottom w:val="none" w:sz="0" w:space="0" w:color="auto"/>
        <w:right w:val="none" w:sz="0" w:space="0" w:color="auto"/>
      </w:divBdr>
    </w:div>
    <w:div w:id="1541241747">
      <w:bodyDiv w:val="1"/>
      <w:marLeft w:val="0"/>
      <w:marRight w:val="0"/>
      <w:marTop w:val="0"/>
      <w:marBottom w:val="0"/>
      <w:divBdr>
        <w:top w:val="none" w:sz="0" w:space="0" w:color="auto"/>
        <w:left w:val="none" w:sz="0" w:space="0" w:color="auto"/>
        <w:bottom w:val="none" w:sz="0" w:space="0" w:color="auto"/>
        <w:right w:val="none" w:sz="0" w:space="0" w:color="auto"/>
      </w:divBdr>
    </w:div>
    <w:div w:id="1552613707">
      <w:bodyDiv w:val="1"/>
      <w:marLeft w:val="0"/>
      <w:marRight w:val="0"/>
      <w:marTop w:val="0"/>
      <w:marBottom w:val="0"/>
      <w:divBdr>
        <w:top w:val="none" w:sz="0" w:space="0" w:color="auto"/>
        <w:left w:val="none" w:sz="0" w:space="0" w:color="auto"/>
        <w:bottom w:val="none" w:sz="0" w:space="0" w:color="auto"/>
        <w:right w:val="none" w:sz="0" w:space="0" w:color="auto"/>
      </w:divBdr>
    </w:div>
    <w:div w:id="1581714834">
      <w:bodyDiv w:val="1"/>
      <w:marLeft w:val="0"/>
      <w:marRight w:val="0"/>
      <w:marTop w:val="0"/>
      <w:marBottom w:val="0"/>
      <w:divBdr>
        <w:top w:val="none" w:sz="0" w:space="0" w:color="auto"/>
        <w:left w:val="none" w:sz="0" w:space="0" w:color="auto"/>
        <w:bottom w:val="none" w:sz="0" w:space="0" w:color="auto"/>
        <w:right w:val="none" w:sz="0" w:space="0" w:color="auto"/>
      </w:divBdr>
    </w:div>
    <w:div w:id="1584295952">
      <w:bodyDiv w:val="1"/>
      <w:marLeft w:val="0"/>
      <w:marRight w:val="0"/>
      <w:marTop w:val="0"/>
      <w:marBottom w:val="0"/>
      <w:divBdr>
        <w:top w:val="none" w:sz="0" w:space="0" w:color="auto"/>
        <w:left w:val="none" w:sz="0" w:space="0" w:color="auto"/>
        <w:bottom w:val="none" w:sz="0" w:space="0" w:color="auto"/>
        <w:right w:val="none" w:sz="0" w:space="0" w:color="auto"/>
      </w:divBdr>
    </w:div>
    <w:div w:id="1616016200">
      <w:bodyDiv w:val="1"/>
      <w:marLeft w:val="0"/>
      <w:marRight w:val="0"/>
      <w:marTop w:val="0"/>
      <w:marBottom w:val="0"/>
      <w:divBdr>
        <w:top w:val="none" w:sz="0" w:space="0" w:color="auto"/>
        <w:left w:val="none" w:sz="0" w:space="0" w:color="auto"/>
        <w:bottom w:val="none" w:sz="0" w:space="0" w:color="auto"/>
        <w:right w:val="none" w:sz="0" w:space="0" w:color="auto"/>
      </w:divBdr>
    </w:div>
    <w:div w:id="1618636236">
      <w:bodyDiv w:val="1"/>
      <w:marLeft w:val="0"/>
      <w:marRight w:val="0"/>
      <w:marTop w:val="0"/>
      <w:marBottom w:val="0"/>
      <w:divBdr>
        <w:top w:val="none" w:sz="0" w:space="0" w:color="auto"/>
        <w:left w:val="none" w:sz="0" w:space="0" w:color="auto"/>
        <w:bottom w:val="none" w:sz="0" w:space="0" w:color="auto"/>
        <w:right w:val="none" w:sz="0" w:space="0" w:color="auto"/>
      </w:divBdr>
    </w:div>
    <w:div w:id="1624340952">
      <w:bodyDiv w:val="1"/>
      <w:marLeft w:val="0"/>
      <w:marRight w:val="0"/>
      <w:marTop w:val="0"/>
      <w:marBottom w:val="0"/>
      <w:divBdr>
        <w:top w:val="none" w:sz="0" w:space="0" w:color="auto"/>
        <w:left w:val="none" w:sz="0" w:space="0" w:color="auto"/>
        <w:bottom w:val="none" w:sz="0" w:space="0" w:color="auto"/>
        <w:right w:val="none" w:sz="0" w:space="0" w:color="auto"/>
      </w:divBdr>
    </w:div>
    <w:div w:id="1681816391">
      <w:bodyDiv w:val="1"/>
      <w:marLeft w:val="0"/>
      <w:marRight w:val="0"/>
      <w:marTop w:val="0"/>
      <w:marBottom w:val="0"/>
      <w:divBdr>
        <w:top w:val="none" w:sz="0" w:space="0" w:color="auto"/>
        <w:left w:val="none" w:sz="0" w:space="0" w:color="auto"/>
        <w:bottom w:val="none" w:sz="0" w:space="0" w:color="auto"/>
        <w:right w:val="none" w:sz="0" w:space="0" w:color="auto"/>
      </w:divBdr>
    </w:div>
    <w:div w:id="1695886136">
      <w:bodyDiv w:val="1"/>
      <w:marLeft w:val="0"/>
      <w:marRight w:val="0"/>
      <w:marTop w:val="0"/>
      <w:marBottom w:val="0"/>
      <w:divBdr>
        <w:top w:val="none" w:sz="0" w:space="0" w:color="auto"/>
        <w:left w:val="none" w:sz="0" w:space="0" w:color="auto"/>
        <w:bottom w:val="none" w:sz="0" w:space="0" w:color="auto"/>
        <w:right w:val="none" w:sz="0" w:space="0" w:color="auto"/>
      </w:divBdr>
    </w:div>
    <w:div w:id="1711343586">
      <w:bodyDiv w:val="1"/>
      <w:marLeft w:val="0"/>
      <w:marRight w:val="0"/>
      <w:marTop w:val="0"/>
      <w:marBottom w:val="0"/>
      <w:divBdr>
        <w:top w:val="none" w:sz="0" w:space="0" w:color="auto"/>
        <w:left w:val="none" w:sz="0" w:space="0" w:color="auto"/>
        <w:bottom w:val="none" w:sz="0" w:space="0" w:color="auto"/>
        <w:right w:val="none" w:sz="0" w:space="0" w:color="auto"/>
      </w:divBdr>
    </w:div>
    <w:div w:id="1721203855">
      <w:bodyDiv w:val="1"/>
      <w:marLeft w:val="0"/>
      <w:marRight w:val="0"/>
      <w:marTop w:val="0"/>
      <w:marBottom w:val="0"/>
      <w:divBdr>
        <w:top w:val="none" w:sz="0" w:space="0" w:color="auto"/>
        <w:left w:val="none" w:sz="0" w:space="0" w:color="auto"/>
        <w:bottom w:val="none" w:sz="0" w:space="0" w:color="auto"/>
        <w:right w:val="none" w:sz="0" w:space="0" w:color="auto"/>
      </w:divBdr>
    </w:div>
    <w:div w:id="1729915672">
      <w:bodyDiv w:val="1"/>
      <w:marLeft w:val="0"/>
      <w:marRight w:val="0"/>
      <w:marTop w:val="0"/>
      <w:marBottom w:val="0"/>
      <w:divBdr>
        <w:top w:val="none" w:sz="0" w:space="0" w:color="auto"/>
        <w:left w:val="none" w:sz="0" w:space="0" w:color="auto"/>
        <w:bottom w:val="none" w:sz="0" w:space="0" w:color="auto"/>
        <w:right w:val="none" w:sz="0" w:space="0" w:color="auto"/>
      </w:divBdr>
    </w:div>
    <w:div w:id="1774473762">
      <w:bodyDiv w:val="1"/>
      <w:marLeft w:val="0"/>
      <w:marRight w:val="0"/>
      <w:marTop w:val="0"/>
      <w:marBottom w:val="0"/>
      <w:divBdr>
        <w:top w:val="none" w:sz="0" w:space="0" w:color="auto"/>
        <w:left w:val="none" w:sz="0" w:space="0" w:color="auto"/>
        <w:bottom w:val="none" w:sz="0" w:space="0" w:color="auto"/>
        <w:right w:val="none" w:sz="0" w:space="0" w:color="auto"/>
      </w:divBdr>
    </w:div>
    <w:div w:id="1774548132">
      <w:bodyDiv w:val="1"/>
      <w:marLeft w:val="0"/>
      <w:marRight w:val="0"/>
      <w:marTop w:val="0"/>
      <w:marBottom w:val="0"/>
      <w:divBdr>
        <w:top w:val="none" w:sz="0" w:space="0" w:color="auto"/>
        <w:left w:val="none" w:sz="0" w:space="0" w:color="auto"/>
        <w:bottom w:val="none" w:sz="0" w:space="0" w:color="auto"/>
        <w:right w:val="none" w:sz="0" w:space="0" w:color="auto"/>
      </w:divBdr>
    </w:div>
    <w:div w:id="1798789378">
      <w:bodyDiv w:val="1"/>
      <w:marLeft w:val="0"/>
      <w:marRight w:val="0"/>
      <w:marTop w:val="0"/>
      <w:marBottom w:val="0"/>
      <w:divBdr>
        <w:top w:val="none" w:sz="0" w:space="0" w:color="auto"/>
        <w:left w:val="none" w:sz="0" w:space="0" w:color="auto"/>
        <w:bottom w:val="none" w:sz="0" w:space="0" w:color="auto"/>
        <w:right w:val="none" w:sz="0" w:space="0" w:color="auto"/>
      </w:divBdr>
    </w:div>
    <w:div w:id="1798984974">
      <w:bodyDiv w:val="1"/>
      <w:marLeft w:val="0"/>
      <w:marRight w:val="0"/>
      <w:marTop w:val="0"/>
      <w:marBottom w:val="0"/>
      <w:divBdr>
        <w:top w:val="none" w:sz="0" w:space="0" w:color="auto"/>
        <w:left w:val="none" w:sz="0" w:space="0" w:color="auto"/>
        <w:bottom w:val="none" w:sz="0" w:space="0" w:color="auto"/>
        <w:right w:val="none" w:sz="0" w:space="0" w:color="auto"/>
      </w:divBdr>
    </w:div>
    <w:div w:id="1817986469">
      <w:bodyDiv w:val="1"/>
      <w:marLeft w:val="0"/>
      <w:marRight w:val="0"/>
      <w:marTop w:val="0"/>
      <w:marBottom w:val="0"/>
      <w:divBdr>
        <w:top w:val="none" w:sz="0" w:space="0" w:color="auto"/>
        <w:left w:val="none" w:sz="0" w:space="0" w:color="auto"/>
        <w:bottom w:val="none" w:sz="0" w:space="0" w:color="auto"/>
        <w:right w:val="none" w:sz="0" w:space="0" w:color="auto"/>
      </w:divBdr>
    </w:div>
    <w:div w:id="1838379762">
      <w:bodyDiv w:val="1"/>
      <w:marLeft w:val="0"/>
      <w:marRight w:val="0"/>
      <w:marTop w:val="0"/>
      <w:marBottom w:val="0"/>
      <w:divBdr>
        <w:top w:val="none" w:sz="0" w:space="0" w:color="auto"/>
        <w:left w:val="none" w:sz="0" w:space="0" w:color="auto"/>
        <w:bottom w:val="none" w:sz="0" w:space="0" w:color="auto"/>
        <w:right w:val="none" w:sz="0" w:space="0" w:color="auto"/>
      </w:divBdr>
    </w:div>
    <w:div w:id="1855220857">
      <w:bodyDiv w:val="1"/>
      <w:marLeft w:val="0"/>
      <w:marRight w:val="0"/>
      <w:marTop w:val="0"/>
      <w:marBottom w:val="0"/>
      <w:divBdr>
        <w:top w:val="none" w:sz="0" w:space="0" w:color="auto"/>
        <w:left w:val="none" w:sz="0" w:space="0" w:color="auto"/>
        <w:bottom w:val="none" w:sz="0" w:space="0" w:color="auto"/>
        <w:right w:val="none" w:sz="0" w:space="0" w:color="auto"/>
      </w:divBdr>
    </w:div>
    <w:div w:id="1870140944">
      <w:bodyDiv w:val="1"/>
      <w:marLeft w:val="0"/>
      <w:marRight w:val="0"/>
      <w:marTop w:val="0"/>
      <w:marBottom w:val="0"/>
      <w:divBdr>
        <w:top w:val="none" w:sz="0" w:space="0" w:color="auto"/>
        <w:left w:val="none" w:sz="0" w:space="0" w:color="auto"/>
        <w:bottom w:val="none" w:sz="0" w:space="0" w:color="auto"/>
        <w:right w:val="none" w:sz="0" w:space="0" w:color="auto"/>
      </w:divBdr>
    </w:div>
    <w:div w:id="1884368565">
      <w:bodyDiv w:val="1"/>
      <w:marLeft w:val="0"/>
      <w:marRight w:val="0"/>
      <w:marTop w:val="0"/>
      <w:marBottom w:val="0"/>
      <w:divBdr>
        <w:top w:val="none" w:sz="0" w:space="0" w:color="auto"/>
        <w:left w:val="none" w:sz="0" w:space="0" w:color="auto"/>
        <w:bottom w:val="none" w:sz="0" w:space="0" w:color="auto"/>
        <w:right w:val="none" w:sz="0" w:space="0" w:color="auto"/>
      </w:divBdr>
    </w:div>
    <w:div w:id="1900705091">
      <w:bodyDiv w:val="1"/>
      <w:marLeft w:val="0"/>
      <w:marRight w:val="0"/>
      <w:marTop w:val="0"/>
      <w:marBottom w:val="0"/>
      <w:divBdr>
        <w:top w:val="none" w:sz="0" w:space="0" w:color="auto"/>
        <w:left w:val="none" w:sz="0" w:space="0" w:color="auto"/>
        <w:bottom w:val="none" w:sz="0" w:space="0" w:color="auto"/>
        <w:right w:val="none" w:sz="0" w:space="0" w:color="auto"/>
      </w:divBdr>
    </w:div>
    <w:div w:id="2030059718">
      <w:bodyDiv w:val="1"/>
      <w:marLeft w:val="0"/>
      <w:marRight w:val="0"/>
      <w:marTop w:val="0"/>
      <w:marBottom w:val="0"/>
      <w:divBdr>
        <w:top w:val="none" w:sz="0" w:space="0" w:color="auto"/>
        <w:left w:val="none" w:sz="0" w:space="0" w:color="auto"/>
        <w:bottom w:val="none" w:sz="0" w:space="0" w:color="auto"/>
        <w:right w:val="none" w:sz="0" w:space="0" w:color="auto"/>
      </w:divBdr>
    </w:div>
    <w:div w:id="2069263093">
      <w:bodyDiv w:val="1"/>
      <w:marLeft w:val="0"/>
      <w:marRight w:val="0"/>
      <w:marTop w:val="0"/>
      <w:marBottom w:val="0"/>
      <w:divBdr>
        <w:top w:val="none" w:sz="0" w:space="0" w:color="auto"/>
        <w:left w:val="none" w:sz="0" w:space="0" w:color="auto"/>
        <w:bottom w:val="none" w:sz="0" w:space="0" w:color="auto"/>
        <w:right w:val="none" w:sz="0" w:space="0" w:color="auto"/>
      </w:divBdr>
    </w:div>
    <w:div w:id="2087803726">
      <w:bodyDiv w:val="1"/>
      <w:marLeft w:val="0"/>
      <w:marRight w:val="0"/>
      <w:marTop w:val="0"/>
      <w:marBottom w:val="0"/>
      <w:divBdr>
        <w:top w:val="none" w:sz="0" w:space="0" w:color="auto"/>
        <w:left w:val="none" w:sz="0" w:space="0" w:color="auto"/>
        <w:bottom w:val="none" w:sz="0" w:space="0" w:color="auto"/>
        <w:right w:val="none" w:sz="0" w:space="0" w:color="auto"/>
      </w:divBdr>
    </w:div>
    <w:div w:id="2105302207">
      <w:bodyDiv w:val="1"/>
      <w:marLeft w:val="0"/>
      <w:marRight w:val="0"/>
      <w:marTop w:val="0"/>
      <w:marBottom w:val="0"/>
      <w:divBdr>
        <w:top w:val="none" w:sz="0" w:space="0" w:color="auto"/>
        <w:left w:val="none" w:sz="0" w:space="0" w:color="auto"/>
        <w:bottom w:val="none" w:sz="0" w:space="0" w:color="auto"/>
        <w:right w:val="none" w:sz="0" w:space="0" w:color="auto"/>
      </w:divBdr>
    </w:div>
    <w:div w:id="2112964908">
      <w:bodyDiv w:val="1"/>
      <w:marLeft w:val="0"/>
      <w:marRight w:val="0"/>
      <w:marTop w:val="0"/>
      <w:marBottom w:val="0"/>
      <w:divBdr>
        <w:top w:val="none" w:sz="0" w:space="0" w:color="auto"/>
        <w:left w:val="none" w:sz="0" w:space="0" w:color="auto"/>
        <w:bottom w:val="none" w:sz="0" w:space="0" w:color="auto"/>
        <w:right w:val="none" w:sz="0" w:space="0" w:color="auto"/>
      </w:divBdr>
    </w:div>
    <w:div w:id="214303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979</TotalTime>
  <Pages>40</Pages>
  <Words>14153</Words>
  <Characters>80675</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Quang Huy</dc:creator>
  <cp:lastModifiedBy>Le Xuan Minh</cp:lastModifiedBy>
  <cp:revision>116</cp:revision>
  <dcterms:created xsi:type="dcterms:W3CDTF">2024-07-18T02:26:00Z</dcterms:created>
  <dcterms:modified xsi:type="dcterms:W3CDTF">2024-08-21T07:30:00Z</dcterms:modified>
</cp:coreProperties>
</file>